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023">
        <w:rPr>
          <w:rFonts w:ascii="Times New Roman" w:hAnsi="Times New Roman" w:cs="Times New Roman"/>
          <w:sz w:val="24"/>
          <w:szCs w:val="24"/>
        </w:rPr>
        <w:t>ALLEGATO B)</w:t>
      </w:r>
    </w:p>
    <w:p w:rsidR="0059553A" w:rsidRDefault="0059553A" w:rsidP="00595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53A">
        <w:rPr>
          <w:rFonts w:ascii="Times New Roman" w:hAnsi="Times New Roman" w:cs="Times New Roman"/>
          <w:b/>
          <w:bCs/>
          <w:sz w:val="24"/>
          <w:szCs w:val="24"/>
        </w:rPr>
        <w:t>Autocertificazione dei titoli e delle esperienze ai fini della partecipazione al bando di</w:t>
      </w:r>
      <w:r w:rsidR="00B7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53A">
        <w:rPr>
          <w:rFonts w:ascii="Times New Roman" w:hAnsi="Times New Roman" w:cs="Times New Roman"/>
          <w:b/>
          <w:bCs/>
          <w:sz w:val="24"/>
          <w:szCs w:val="24"/>
        </w:rPr>
        <w:t>selezione pubblica per titoli per il reperimento di esperto per l’affidamento del servizio di</w:t>
      </w:r>
      <w:r w:rsidR="00B7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53A">
        <w:rPr>
          <w:rFonts w:ascii="Times New Roman" w:hAnsi="Times New Roman" w:cs="Times New Roman"/>
          <w:b/>
          <w:bCs/>
          <w:sz w:val="24"/>
          <w:szCs w:val="24"/>
        </w:rPr>
        <w:t>consulenza psicologica (Sportello di ascolto), di attività di monitoraggio-prevenzione del</w:t>
      </w:r>
      <w:r w:rsidR="00B7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53A">
        <w:rPr>
          <w:rFonts w:ascii="Times New Roman" w:hAnsi="Times New Roman" w:cs="Times New Roman"/>
          <w:b/>
          <w:bCs/>
          <w:sz w:val="24"/>
          <w:szCs w:val="24"/>
        </w:rPr>
        <w:t>disagio scolastico, di percorsi di sostegno psicologico per studenti, genitori e personale</w:t>
      </w:r>
      <w:r w:rsidR="00B7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53A">
        <w:rPr>
          <w:rFonts w:ascii="Times New Roman" w:hAnsi="Times New Roman" w:cs="Times New Roman"/>
          <w:b/>
          <w:bCs/>
          <w:sz w:val="24"/>
          <w:szCs w:val="24"/>
        </w:rPr>
        <w:t>della scuola – A.S. 2020/2021 –</w:t>
      </w:r>
    </w:p>
    <w:p w:rsidR="0059553A" w:rsidRPr="00C82B72" w:rsidRDefault="0059553A" w:rsidP="0059553A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Al Dirigente Scolastico dell’I.C. “Leonardo da Vinci”</w:t>
      </w:r>
    </w:p>
    <w:p w:rsidR="0059553A" w:rsidRPr="00C82B72" w:rsidRDefault="0059553A" w:rsidP="0059553A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 xml:space="preserve">Via </w:t>
      </w:r>
      <w:proofErr w:type="spellStart"/>
      <w:r w:rsidRPr="00C82B72">
        <w:rPr>
          <w:rFonts w:ascii="Times New Roman" w:hAnsi="Times New Roman" w:cs="Times New Roman"/>
        </w:rPr>
        <w:t>Douhet</w:t>
      </w:r>
      <w:proofErr w:type="spellEnd"/>
      <w:r w:rsidRPr="00C82B72">
        <w:rPr>
          <w:rFonts w:ascii="Times New Roman" w:hAnsi="Times New Roman" w:cs="Times New Roman"/>
        </w:rPr>
        <w:t>, 6</w:t>
      </w:r>
    </w:p>
    <w:p w:rsidR="0059553A" w:rsidRPr="00C82B72" w:rsidRDefault="0059553A" w:rsidP="0059553A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 xml:space="preserve">00012 Guidonia </w:t>
      </w:r>
      <w:proofErr w:type="gramStart"/>
      <w:r w:rsidRPr="00C82B72">
        <w:rPr>
          <w:rFonts w:ascii="Times New Roman" w:hAnsi="Times New Roman" w:cs="Times New Roman"/>
        </w:rPr>
        <w:t>( RM</w:t>
      </w:r>
      <w:proofErr w:type="gramEnd"/>
      <w:r w:rsidRPr="00C82B72">
        <w:rPr>
          <w:rFonts w:ascii="Times New Roman" w:hAnsi="Times New Roman" w:cs="Times New Roman"/>
        </w:rPr>
        <w:t>)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Il/la sottoscritto/a _________________________________________________________________</w:t>
      </w: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nato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a _____________________________il ________________________</w:t>
      </w: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C.F.  ________________________________________   P.I. ______________________________</w:t>
      </w: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residente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a ____________________________ in via ____________________________________</w:t>
      </w: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indirizzo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email ___________________________________________________________________</w:t>
      </w:r>
    </w:p>
    <w:p w:rsidR="0059553A" w:rsidRPr="00C82B72" w:rsidRDefault="0059553A" w:rsidP="0059553A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numero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di telefono _______________________________________________________________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Avendo presentato domanda di partecipazione alla selezione pubblica per il conferimento di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incarico finalizzato alla realizzazione del progetto di: consulenza psicologica - Sportello di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ascolto, di attività di monitoraggio-prevenzione del disagio scolastico, di percorsi di sostegno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psicologico per studenti, genitori e personale della scuola – A.S. 2020/2021,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che chiunque rilascia dichiarazioni mendaci è punito ai sensi del codice penale edelle leggi speciali in materia, ai sensi e per gli effetti dell'art. 46 D.P.R. n. 445/2000</w:t>
      </w:r>
    </w:p>
    <w:p w:rsidR="0059553A" w:rsidRPr="0059553A" w:rsidRDefault="0059553A" w:rsidP="00595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essere cittadino/a italiano/a oppure di essere cittadino del seguente Stato aderente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all'Unione Europea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lastRenderedPageBreak/>
        <w:t>• di essere in godimento di diritti politici e civili;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• l’inesistenza di condanne penali o di procedimenti penali pendenti;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• l’inesistenza di qualsiasi causa ostativa a stipulare contratti con la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Pubblica Amministrazione.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• di essere a conoscenza di tutte le circostanze generali e particolari e di tutti gli oneri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previsti che possono influire sullo svolgimento del servizio e di aver ritenuto di poter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partecipare alla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gara con un’offerta ritenuta remunerativa e comunque tale da permettere il regolare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espletamento del servizio stesso;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• di non trovarsi nelle condizioni che comportano l’esc</w:t>
      </w:r>
      <w:r w:rsidR="00B771BB">
        <w:rPr>
          <w:rFonts w:ascii="Times New Roman" w:hAnsi="Times New Roman" w:cs="Times New Roman"/>
          <w:sz w:val="24"/>
          <w:szCs w:val="24"/>
        </w:rPr>
        <w:t>lusione dalla partecipazione all</w:t>
      </w:r>
      <w:r w:rsidRPr="007A4023">
        <w:rPr>
          <w:rFonts w:ascii="Times New Roman" w:hAnsi="Times New Roman" w:cs="Times New Roman"/>
          <w:sz w:val="24"/>
          <w:szCs w:val="24"/>
        </w:rPr>
        <w:t>e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 xml:space="preserve">gare ai sensi dell’art. 80 del </w:t>
      </w:r>
      <w:proofErr w:type="spellStart"/>
      <w:r w:rsidRPr="007A402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A4023">
        <w:rPr>
          <w:rFonts w:ascii="Times New Roman" w:hAnsi="Times New Roman" w:cs="Times New Roman"/>
          <w:sz w:val="24"/>
          <w:szCs w:val="24"/>
        </w:rPr>
        <w:t xml:space="preserve"> n. 50/2016.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 xml:space="preserve">• di essere informato, ai sensi e per gli effetti di cui all’art. 13 del </w:t>
      </w:r>
      <w:proofErr w:type="spellStart"/>
      <w:r w:rsidRPr="007A402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A4023">
        <w:rPr>
          <w:rFonts w:ascii="Times New Roman" w:hAnsi="Times New Roman" w:cs="Times New Roman"/>
          <w:sz w:val="24"/>
          <w:szCs w:val="24"/>
        </w:rPr>
        <w:t xml:space="preserve"> n. 196/2003, che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i dati personali raccolti saranno trattati, anche con strumenti informatici, nell’ambito del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procedimento per il quale la presente dichiarazione viene resa e di autorizzare</w:t>
      </w:r>
      <w:r w:rsidR="00B771BB">
        <w:rPr>
          <w:rFonts w:ascii="Times New Roman" w:hAnsi="Times New Roman" w:cs="Times New Roman"/>
          <w:sz w:val="24"/>
          <w:szCs w:val="24"/>
        </w:rPr>
        <w:t xml:space="preserve"> </w:t>
      </w:r>
      <w:r w:rsidRPr="007A4023">
        <w:rPr>
          <w:rFonts w:ascii="Times New Roman" w:hAnsi="Times New Roman" w:cs="Times New Roman"/>
          <w:sz w:val="24"/>
          <w:szCs w:val="24"/>
        </w:rPr>
        <w:t>espressamente tale trattamento;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• di essere in possesso del seguente titolo di accesso al presente bando: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laurea specialistica in psicologia, o in base al vecchio ordinamento conseguita il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A4023"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A4023">
        <w:rPr>
          <w:rFonts w:ascii="Times New Roman" w:hAnsi="Times New Roman" w:cs="Times New Roman"/>
          <w:sz w:val="24"/>
          <w:szCs w:val="24"/>
        </w:rPr>
        <w:t>con votazione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iscrizione all'Albo degli Psicologi al n°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A4023">
        <w:rPr>
          <w:rFonts w:ascii="Times New Roman" w:hAnsi="Times New Roman" w:cs="Times New Roman"/>
          <w:sz w:val="24"/>
          <w:szCs w:val="24"/>
        </w:rPr>
        <w:t>presso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A4023">
        <w:rPr>
          <w:rFonts w:ascii="Times New Roman" w:hAnsi="Times New Roman" w:cs="Times New Roman"/>
          <w:sz w:val="24"/>
          <w:szCs w:val="24"/>
        </w:rPr>
        <w:t>;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Di essere in possesso dei seguenti Titoli di Specializzazione e Formazione Professionale: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master o altra specializzazione attinenti l'attività richiesta conseguito il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A4023">
        <w:rPr>
          <w:rFonts w:ascii="Times New Roman" w:hAnsi="Times New Roman" w:cs="Times New Roman"/>
          <w:sz w:val="24"/>
          <w:szCs w:val="24"/>
        </w:rPr>
        <w:t>presso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A4023">
        <w:rPr>
          <w:rFonts w:ascii="Times New Roman" w:hAnsi="Times New Roman" w:cs="Times New Roman"/>
          <w:sz w:val="24"/>
          <w:szCs w:val="24"/>
        </w:rPr>
        <w:t xml:space="preserve"> con votazione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0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4023">
        <w:rPr>
          <w:rFonts w:ascii="Times New Roman" w:hAnsi="Times New Roman" w:cs="Times New Roman"/>
          <w:sz w:val="24"/>
          <w:szCs w:val="24"/>
        </w:rPr>
        <w:t>tematica: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A402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9553A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master o altra specializzazione attinenti l'attività richiesta conseguito il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A4023">
        <w:rPr>
          <w:rFonts w:ascii="Times New Roman" w:hAnsi="Times New Roman" w:cs="Times New Roman"/>
          <w:sz w:val="24"/>
          <w:szCs w:val="24"/>
        </w:rPr>
        <w:t>presso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Pr="007A4023">
        <w:rPr>
          <w:rFonts w:ascii="Times New Roman" w:hAnsi="Times New Roman" w:cs="Times New Roman"/>
          <w:sz w:val="24"/>
          <w:szCs w:val="24"/>
        </w:rPr>
        <w:t>con votazione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A4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tematica: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A4023">
        <w:rPr>
          <w:rFonts w:ascii="Times New Roman" w:hAnsi="Times New Roman" w:cs="Times New Roman"/>
          <w:sz w:val="24"/>
          <w:szCs w:val="24"/>
        </w:rPr>
        <w:t>;</w:t>
      </w:r>
    </w:p>
    <w:p w:rsidR="008F5ADF" w:rsidRDefault="0059553A" w:rsidP="0059553A">
      <w:pPr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lastRenderedPageBreak/>
        <w:t>Di aver svolto le seguenti esperienze professionali attinenti alle attività del presente bando: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in qualità di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="008F5A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9553A" w:rsidRPr="007A4023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 </w:t>
      </w:r>
      <w:r w:rsidR="008F5ADF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7A4023">
        <w:rPr>
          <w:rFonts w:ascii="Times New Roman" w:hAnsi="Times New Roman" w:cs="Times New Roman"/>
          <w:sz w:val="24"/>
          <w:szCs w:val="24"/>
        </w:rPr>
        <w:t>al</w:t>
      </w:r>
      <w:r w:rsidR="008F5AD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5ADF" w:rsidRDefault="008F5ADF" w:rsidP="0059553A">
      <w:pPr>
        <w:rPr>
          <w:rFonts w:ascii="Times New Roman" w:hAnsi="Times New Roman" w:cs="Times New Roman"/>
          <w:sz w:val="24"/>
          <w:szCs w:val="24"/>
        </w:rPr>
      </w:pPr>
    </w:p>
    <w:p w:rsidR="008F5ADF" w:rsidRP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in qualità di ________________________________________________________</w:t>
      </w:r>
    </w:p>
    <w:p w:rsidR="008F5ADF" w:rsidRP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____________________________  al _______________________________</w:t>
      </w:r>
    </w:p>
    <w:p w:rsid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</w:p>
    <w:p w:rsidR="008F5ADF" w:rsidRP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in qualità di ________________________________________________________</w:t>
      </w:r>
    </w:p>
    <w:p w:rsidR="008F5ADF" w:rsidRP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AD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8F5ADF">
        <w:rPr>
          <w:rFonts w:ascii="Times New Roman" w:hAnsi="Times New Roman" w:cs="Times New Roman"/>
          <w:sz w:val="24"/>
          <w:szCs w:val="24"/>
        </w:rPr>
        <w:t xml:space="preserve"> ____________________________  al _______________________________</w:t>
      </w:r>
    </w:p>
    <w:p w:rsid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</w:p>
    <w:p w:rsidR="008F5ADF" w:rsidRDefault="008F5ADF" w:rsidP="008F5ADF">
      <w:pPr>
        <w:rPr>
          <w:rFonts w:ascii="Times New Roman" w:hAnsi="Times New Roman" w:cs="Times New Roman"/>
          <w:sz w:val="24"/>
          <w:szCs w:val="24"/>
        </w:rPr>
      </w:pPr>
    </w:p>
    <w:p w:rsidR="008F5ADF" w:rsidRDefault="0059553A" w:rsidP="005955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023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7A4023">
        <w:rPr>
          <w:rFonts w:ascii="Times New Roman" w:hAnsi="Times New Roman" w:cs="Times New Roman"/>
          <w:sz w:val="24"/>
          <w:szCs w:val="24"/>
        </w:rPr>
        <w:t xml:space="preserve">, </w:t>
      </w:r>
      <w:r w:rsidR="008F5ADF">
        <w:rPr>
          <w:rFonts w:ascii="Times New Roman" w:hAnsi="Times New Roman" w:cs="Times New Roman"/>
          <w:sz w:val="24"/>
          <w:szCs w:val="24"/>
        </w:rPr>
        <w:t>_________________</w:t>
      </w:r>
    </w:p>
    <w:p w:rsidR="008F5ADF" w:rsidRDefault="008F5ADF" w:rsidP="0059553A">
      <w:pPr>
        <w:rPr>
          <w:rFonts w:ascii="Times New Roman" w:hAnsi="Times New Roman" w:cs="Times New Roman"/>
          <w:sz w:val="24"/>
          <w:szCs w:val="24"/>
        </w:rPr>
      </w:pPr>
    </w:p>
    <w:p w:rsidR="0059553A" w:rsidRPr="007A4023" w:rsidRDefault="0059553A" w:rsidP="008F5AD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Firma</w:t>
      </w:r>
    </w:p>
    <w:p w:rsidR="0059553A" w:rsidRPr="007A4023" w:rsidRDefault="0059553A" w:rsidP="008F5AD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A40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4ED1" w:rsidRPr="00E07C12" w:rsidRDefault="00EC4ED1" w:rsidP="00E07C12"/>
    <w:sectPr w:rsidR="00EC4ED1" w:rsidRPr="00E07C12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0C" w:rsidRDefault="001E470C" w:rsidP="00EC01AB">
      <w:pPr>
        <w:spacing w:after="0" w:line="240" w:lineRule="auto"/>
      </w:pPr>
      <w:r>
        <w:separator/>
      </w:r>
    </w:p>
  </w:endnote>
  <w:endnote w:type="continuationSeparator" w:id="0">
    <w:p w:rsidR="001E470C" w:rsidRDefault="001E470C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0C" w:rsidRDefault="001E470C" w:rsidP="00EC01AB">
      <w:pPr>
        <w:spacing w:after="0" w:line="240" w:lineRule="auto"/>
      </w:pPr>
      <w:r>
        <w:separator/>
      </w:r>
    </w:p>
  </w:footnote>
  <w:footnote w:type="continuationSeparator" w:id="0">
    <w:p w:rsidR="001E470C" w:rsidRDefault="001E470C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438150" cy="462280"/>
          <wp:effectExtent l="0" t="0" r="0" b="0"/>
          <wp:wrapSquare wrapText="righ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C160D1" w:rsidRP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28"/>
        <w:szCs w:val="28"/>
      </w:rPr>
    </w:pP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294640</wp:posOffset>
          </wp:positionV>
          <wp:extent cx="765810" cy="464820"/>
          <wp:effectExtent l="19050" t="0" r="0" b="0"/>
          <wp:wrapNone/>
          <wp:docPr id="5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rightMargin">
            <wp:posOffset>-238125</wp:posOffset>
          </wp:positionH>
          <wp:positionV relativeFrom="paragraph">
            <wp:posOffset>252730</wp:posOffset>
          </wp:positionV>
          <wp:extent cx="575310" cy="586740"/>
          <wp:effectExtent l="0" t="0" r="0" b="3810"/>
          <wp:wrapNone/>
          <wp:docPr id="6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8B143D">
      <w:rPr>
        <w:b/>
        <w:bCs/>
        <w:i/>
        <w:iCs/>
        <w:sz w:val="28"/>
        <w:szCs w:val="28"/>
      </w:rPr>
      <w:t>MINISTERO DELL’ISTRUZIONE, DELL’UNIVERSITA’ E DELLA RICERCA Ufficio Scolastico Regionale per il Lazio</w:t>
    </w:r>
  </w:p>
  <w:p w:rsidR="00C160D1" w:rsidRPr="007E5499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rFonts w:ascii="Tahoma" w:hAnsi="Tahoma" w:cs="Tahoma"/>
        <w:iCs/>
        <w:color w:val="0000FF"/>
        <w:sz w:val="44"/>
        <w:szCs w:val="44"/>
      </w:rPr>
    </w:pPr>
    <w:r w:rsidRPr="007E5499">
      <w:rPr>
        <w:rFonts w:ascii="Tahoma" w:hAnsi="Tahoma" w:cs="Tahoma"/>
        <w:iCs/>
        <w:color w:val="0000FF"/>
        <w:sz w:val="44"/>
        <w:szCs w:val="44"/>
      </w:rPr>
      <w:t>Istituto Comprensivo “</w:t>
    </w:r>
    <w:r w:rsidRPr="007E5499">
      <w:rPr>
        <w:rFonts w:ascii="Tahoma" w:hAnsi="Tahoma" w:cs="Tahoma"/>
        <w:bCs/>
        <w:iCs/>
        <w:color w:val="0000FF"/>
        <w:sz w:val="44"/>
        <w:szCs w:val="44"/>
      </w:rPr>
      <w:t>Leonardo Da Vinci</w:t>
    </w:r>
    <w:r w:rsidRPr="007E5499">
      <w:rPr>
        <w:rFonts w:ascii="Tahoma" w:hAnsi="Tahoma" w:cs="Tahoma"/>
        <w:iCs/>
        <w:color w:val="0000FF"/>
        <w:sz w:val="44"/>
        <w:szCs w:val="44"/>
      </w:rPr>
      <w:t>”</w:t>
    </w:r>
  </w:p>
  <w:p w:rsidR="008B143D" w:rsidRPr="008B143D" w:rsidRDefault="008B143D" w:rsidP="008B143D">
    <w:pPr>
      <w:pStyle w:val="Intestazione"/>
      <w:tabs>
        <w:tab w:val="left" w:pos="1080"/>
        <w:tab w:val="left" w:pos="5940"/>
        <w:tab w:val="right" w:pos="9180"/>
      </w:tabs>
      <w:rPr>
        <w:iCs/>
      </w:rPr>
    </w:pPr>
  </w:p>
  <w:p w:rsidR="00C160D1" w:rsidRPr="008B143D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8"/>
        <w:szCs w:val="18"/>
      </w:rPr>
    </w:pPr>
    <w:r w:rsidRPr="008B143D">
      <w:rPr>
        <w:rFonts w:ascii="Tahoma" w:hAnsi="Tahoma" w:cs="Tahoma"/>
        <w:b/>
        <w:bCs/>
        <w:sz w:val="18"/>
        <w:szCs w:val="18"/>
      </w:rPr>
      <w:t xml:space="preserve">Cod. Mec.RMIC898002 - C.F. 94032550587-  – Via </w:t>
    </w:r>
    <w:proofErr w:type="spellStart"/>
    <w:r w:rsidRPr="008B143D">
      <w:rPr>
        <w:rFonts w:ascii="Tahoma" w:hAnsi="Tahoma" w:cs="Tahoma"/>
        <w:b/>
        <w:bCs/>
        <w:sz w:val="18"/>
        <w:szCs w:val="18"/>
      </w:rPr>
      <w:t>Douhet</w:t>
    </w:r>
    <w:proofErr w:type="spellEnd"/>
    <w:r w:rsidRPr="008B143D">
      <w:rPr>
        <w:rFonts w:ascii="Tahoma" w:hAnsi="Tahoma" w:cs="Tahoma"/>
        <w:b/>
        <w:bCs/>
        <w:sz w:val="18"/>
        <w:szCs w:val="18"/>
      </w:rPr>
      <w:t xml:space="preserve"> n. 6 -  00012 Guidonia – Tel. 0774/342850</w:t>
    </w:r>
  </w:p>
  <w:p w:rsidR="00C160D1" w:rsidRPr="008B143D" w:rsidRDefault="00C160D1" w:rsidP="008B143D">
    <w:pPr>
      <w:jc w:val="center"/>
      <w:rPr>
        <w:sz w:val="18"/>
        <w:szCs w:val="18"/>
      </w:rPr>
    </w:pPr>
    <w:proofErr w:type="gramStart"/>
    <w:r w:rsidRPr="008B143D">
      <w:rPr>
        <w:rFonts w:ascii="Tahoma" w:hAnsi="Tahoma" w:cs="Tahoma"/>
        <w:b/>
        <w:bCs/>
        <w:sz w:val="18"/>
        <w:szCs w:val="18"/>
      </w:rPr>
      <w:t>e-mail  –</w:t>
    </w:r>
    <w:proofErr w:type="gramEnd"/>
    <w:hyperlink r:id="rId4" w:history="1">
      <w:r w:rsidRPr="008B143D">
        <w:rPr>
          <w:rStyle w:val="Collegamentoipertestuale"/>
          <w:b/>
          <w:bCs/>
          <w:sz w:val="18"/>
          <w:szCs w:val="18"/>
        </w:rPr>
        <w:t>rmic898002@istruzione.it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 –P E C: </w:t>
    </w:r>
    <w:hyperlink r:id="rId5" w:history="1">
      <w:r w:rsidRPr="008B143D">
        <w:rPr>
          <w:rStyle w:val="Collegamentoipertestuale"/>
          <w:rFonts w:ascii="Tahoma" w:hAnsi="Tahoma" w:cs="Tahoma"/>
          <w:b/>
          <w:bCs/>
          <w:sz w:val="18"/>
          <w:szCs w:val="18"/>
        </w:rPr>
        <w:t>rmic898002@pec.istruzione.it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– sito della scuola: </w:t>
    </w:r>
    <w:r w:rsidRPr="008B143D">
      <w:rPr>
        <w:sz w:val="18"/>
        <w:szCs w:val="18"/>
      </w:rPr>
      <w:t>http://icleonardodavinciguidonia.edu.it/</w:t>
    </w:r>
  </w:p>
  <w:p w:rsidR="00C160D1" w:rsidRDefault="00C160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6FDC"/>
    <w:multiLevelType w:val="hybridMultilevel"/>
    <w:tmpl w:val="BD7CD18A"/>
    <w:lvl w:ilvl="0" w:tplc="67ACC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F33A5"/>
    <w:rsid w:val="000F46F4"/>
    <w:rsid w:val="000F4AE8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470C"/>
    <w:rsid w:val="001E5C30"/>
    <w:rsid w:val="00201523"/>
    <w:rsid w:val="0020395D"/>
    <w:rsid w:val="00212624"/>
    <w:rsid w:val="00214D6A"/>
    <w:rsid w:val="00227742"/>
    <w:rsid w:val="002303AF"/>
    <w:rsid w:val="00231D60"/>
    <w:rsid w:val="00232CA8"/>
    <w:rsid w:val="00246AA2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494D"/>
    <w:rsid w:val="002B0E4F"/>
    <w:rsid w:val="002C3078"/>
    <w:rsid w:val="002C7E6D"/>
    <w:rsid w:val="002D2103"/>
    <w:rsid w:val="002D73AC"/>
    <w:rsid w:val="002D77AD"/>
    <w:rsid w:val="002E7BE0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B3496"/>
    <w:rsid w:val="003C3824"/>
    <w:rsid w:val="003D10AF"/>
    <w:rsid w:val="003E1FBB"/>
    <w:rsid w:val="003E3627"/>
    <w:rsid w:val="003E3B48"/>
    <w:rsid w:val="003E4A5F"/>
    <w:rsid w:val="0041035A"/>
    <w:rsid w:val="004136F5"/>
    <w:rsid w:val="00414E69"/>
    <w:rsid w:val="0041613E"/>
    <w:rsid w:val="00426A6A"/>
    <w:rsid w:val="004271A1"/>
    <w:rsid w:val="0042798B"/>
    <w:rsid w:val="00430506"/>
    <w:rsid w:val="00434109"/>
    <w:rsid w:val="004362AE"/>
    <w:rsid w:val="004376B1"/>
    <w:rsid w:val="004379FD"/>
    <w:rsid w:val="004500BB"/>
    <w:rsid w:val="00450B98"/>
    <w:rsid w:val="004518E5"/>
    <w:rsid w:val="004600B7"/>
    <w:rsid w:val="004638F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37B0"/>
    <w:rsid w:val="004C5F1C"/>
    <w:rsid w:val="004D12A8"/>
    <w:rsid w:val="004D36CA"/>
    <w:rsid w:val="004D52FC"/>
    <w:rsid w:val="004D62B2"/>
    <w:rsid w:val="004E103C"/>
    <w:rsid w:val="004E216A"/>
    <w:rsid w:val="004F0D5F"/>
    <w:rsid w:val="005060C8"/>
    <w:rsid w:val="005074B6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553A"/>
    <w:rsid w:val="0059792B"/>
    <w:rsid w:val="005A46EA"/>
    <w:rsid w:val="005A6E0C"/>
    <w:rsid w:val="005B6300"/>
    <w:rsid w:val="005C043D"/>
    <w:rsid w:val="005D0072"/>
    <w:rsid w:val="005D2150"/>
    <w:rsid w:val="005D2DCA"/>
    <w:rsid w:val="005D4FE9"/>
    <w:rsid w:val="005E0DE8"/>
    <w:rsid w:val="005E1001"/>
    <w:rsid w:val="005E3E34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1996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579E3"/>
    <w:rsid w:val="00772159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E5499"/>
    <w:rsid w:val="007F5573"/>
    <w:rsid w:val="008022C3"/>
    <w:rsid w:val="00806E0F"/>
    <w:rsid w:val="0081655A"/>
    <w:rsid w:val="00822F33"/>
    <w:rsid w:val="0082310C"/>
    <w:rsid w:val="00832E8A"/>
    <w:rsid w:val="00835E52"/>
    <w:rsid w:val="0084239C"/>
    <w:rsid w:val="008452EC"/>
    <w:rsid w:val="00845545"/>
    <w:rsid w:val="008515B6"/>
    <w:rsid w:val="00870F67"/>
    <w:rsid w:val="00875805"/>
    <w:rsid w:val="00876991"/>
    <w:rsid w:val="00876D42"/>
    <w:rsid w:val="00881581"/>
    <w:rsid w:val="00884E44"/>
    <w:rsid w:val="0089389E"/>
    <w:rsid w:val="00896DEA"/>
    <w:rsid w:val="008A21BD"/>
    <w:rsid w:val="008B143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8F5ADF"/>
    <w:rsid w:val="009114F7"/>
    <w:rsid w:val="009172F0"/>
    <w:rsid w:val="0093020D"/>
    <w:rsid w:val="00936902"/>
    <w:rsid w:val="00947301"/>
    <w:rsid w:val="009520FB"/>
    <w:rsid w:val="009559BF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2D09"/>
    <w:rsid w:val="009E39BA"/>
    <w:rsid w:val="009F364E"/>
    <w:rsid w:val="009F71F6"/>
    <w:rsid w:val="00A064FA"/>
    <w:rsid w:val="00A10022"/>
    <w:rsid w:val="00A15D1B"/>
    <w:rsid w:val="00A16AEB"/>
    <w:rsid w:val="00A22C50"/>
    <w:rsid w:val="00A275A5"/>
    <w:rsid w:val="00A34BD8"/>
    <w:rsid w:val="00A358C5"/>
    <w:rsid w:val="00A378AB"/>
    <w:rsid w:val="00A42B9E"/>
    <w:rsid w:val="00A43D38"/>
    <w:rsid w:val="00A4520B"/>
    <w:rsid w:val="00A506B0"/>
    <w:rsid w:val="00A51D9C"/>
    <w:rsid w:val="00A654A2"/>
    <w:rsid w:val="00A66524"/>
    <w:rsid w:val="00A80884"/>
    <w:rsid w:val="00A838EC"/>
    <w:rsid w:val="00A946AE"/>
    <w:rsid w:val="00AB39D6"/>
    <w:rsid w:val="00AB7DEF"/>
    <w:rsid w:val="00AC2C9A"/>
    <w:rsid w:val="00AD3ED6"/>
    <w:rsid w:val="00AF4D68"/>
    <w:rsid w:val="00B008AD"/>
    <w:rsid w:val="00B078A2"/>
    <w:rsid w:val="00B270CB"/>
    <w:rsid w:val="00B325D9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771BB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6EB2"/>
    <w:rsid w:val="00C50BD2"/>
    <w:rsid w:val="00C558FD"/>
    <w:rsid w:val="00C644B9"/>
    <w:rsid w:val="00C64ABE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32E1C"/>
    <w:rsid w:val="00D43344"/>
    <w:rsid w:val="00D43F5C"/>
    <w:rsid w:val="00D5199E"/>
    <w:rsid w:val="00D53AD7"/>
    <w:rsid w:val="00D6499F"/>
    <w:rsid w:val="00D70F36"/>
    <w:rsid w:val="00D74F34"/>
    <w:rsid w:val="00D8576A"/>
    <w:rsid w:val="00D85EB4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E0038E"/>
    <w:rsid w:val="00E07C12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45779"/>
    <w:rsid w:val="00E50403"/>
    <w:rsid w:val="00E513E8"/>
    <w:rsid w:val="00E534B8"/>
    <w:rsid w:val="00E53DB3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3343"/>
    <w:rsid w:val="00EB68A4"/>
    <w:rsid w:val="00EC01AB"/>
    <w:rsid w:val="00EC20CE"/>
    <w:rsid w:val="00EC4ED1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5176"/>
    <w:rsid w:val="00F67D53"/>
    <w:rsid w:val="00F71049"/>
    <w:rsid w:val="00F83F5D"/>
    <w:rsid w:val="00F94557"/>
    <w:rsid w:val="00F9737B"/>
    <w:rsid w:val="00FA0E19"/>
    <w:rsid w:val="00FA5091"/>
    <w:rsid w:val="00FB5316"/>
    <w:rsid w:val="00FC2868"/>
    <w:rsid w:val="00FC3781"/>
    <w:rsid w:val="00FC57A4"/>
    <w:rsid w:val="00FD64A8"/>
    <w:rsid w:val="00FE50F3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93784-5A58-4929-8201-FFCB6A7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E7FD-5239-4C7E-9AD3-B73B2B9D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HP</cp:lastModifiedBy>
  <cp:revision>2</cp:revision>
  <cp:lastPrinted>2020-07-30T11:15:00Z</cp:lastPrinted>
  <dcterms:created xsi:type="dcterms:W3CDTF">2020-11-13T10:49:00Z</dcterms:created>
  <dcterms:modified xsi:type="dcterms:W3CDTF">2020-11-13T10:49:00Z</dcterms:modified>
</cp:coreProperties>
</file>