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21" w:rsidRDefault="00174F21" w:rsidP="00174F2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</w:rPr>
      </w:pPr>
    </w:p>
    <w:p w:rsidR="00791382" w:rsidRDefault="00791382" w:rsidP="00F025FB">
      <w:pPr>
        <w:jc w:val="right"/>
        <w:rPr>
          <w:rFonts w:ascii="Times New Roman" w:hAnsi="Times New Roman" w:cs="Times New Roman"/>
          <w:bCs/>
        </w:rPr>
      </w:pPr>
    </w:p>
    <w:p w:rsidR="00644FBF" w:rsidRPr="00644FBF" w:rsidRDefault="00644FBF" w:rsidP="00F025FB">
      <w:pPr>
        <w:jc w:val="right"/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Sito web istituto</w:t>
      </w:r>
    </w:p>
    <w:p w:rsidR="00644FBF" w:rsidRPr="00644FBF" w:rsidRDefault="00644FBF" w:rsidP="00F025FB">
      <w:pPr>
        <w:jc w:val="right"/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Agli Interessati Aventi Titolo</w:t>
      </w:r>
    </w:p>
    <w:p w:rsidR="00C67F5B" w:rsidRDefault="00C67F5B" w:rsidP="00644FBF">
      <w:pPr>
        <w:rPr>
          <w:rFonts w:ascii="Times New Roman" w:hAnsi="Times New Roman" w:cs="Times New Roman"/>
          <w:bCs/>
        </w:rPr>
      </w:pPr>
    </w:p>
    <w:p w:rsidR="00644FBF" w:rsidRPr="00644FBF" w:rsidRDefault="0062174F" w:rsidP="00644F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Avviso di selezione</w:t>
      </w:r>
      <w:r w:rsidR="00644FBF" w:rsidRPr="00644FBF">
        <w:rPr>
          <w:rFonts w:ascii="Times New Roman" w:hAnsi="Times New Roman" w:cs="Times New Roman"/>
          <w:bCs/>
        </w:rPr>
        <w:t xml:space="preserve"> ai sensi dell’art.36 comma 2, lett.a), del D.Lgvo 50/2016 e ss.mm.ii, per affidamento servizio,</w:t>
      </w:r>
      <w:r w:rsidR="00747D32">
        <w:rPr>
          <w:rFonts w:ascii="Times New Roman" w:hAnsi="Times New Roman" w:cs="Times New Roman"/>
          <w:bCs/>
        </w:rPr>
        <w:t xml:space="preserve"> </w:t>
      </w:r>
      <w:r w:rsidR="00644FBF" w:rsidRPr="00644FBF">
        <w:rPr>
          <w:rFonts w:ascii="Times New Roman" w:hAnsi="Times New Roman" w:cs="Times New Roman"/>
          <w:bCs/>
        </w:rPr>
        <w:t xml:space="preserve">previa </w:t>
      </w:r>
      <w:r w:rsidR="00644FBF" w:rsidRPr="0062174F">
        <w:rPr>
          <w:rFonts w:ascii="Times New Roman" w:hAnsi="Times New Roman" w:cs="Times New Roman"/>
          <w:bCs/>
        </w:rPr>
        <w:t xml:space="preserve">consultazione </w:t>
      </w:r>
      <w:r w:rsidRPr="0062174F">
        <w:rPr>
          <w:rFonts w:ascii="Times New Roman" w:hAnsi="Times New Roman" w:cs="Times New Roman"/>
          <w:bCs/>
        </w:rPr>
        <w:t xml:space="preserve">di </w:t>
      </w:r>
      <w:r w:rsidR="00644FBF" w:rsidRPr="0062174F">
        <w:rPr>
          <w:rFonts w:ascii="Times New Roman" w:hAnsi="Times New Roman" w:cs="Times New Roman"/>
          <w:bCs/>
        </w:rPr>
        <w:t>operatori economici</w:t>
      </w:r>
      <w:r w:rsidR="00644FBF" w:rsidRPr="00644FBF">
        <w:rPr>
          <w:rFonts w:ascii="Times New Roman" w:hAnsi="Times New Roman" w:cs="Times New Roman"/>
          <w:bCs/>
        </w:rPr>
        <w:t xml:space="preserve"> o cooperativa/associazione o onlus, di assistenza specialistica alla</w:t>
      </w:r>
      <w:r w:rsidR="00747D32">
        <w:rPr>
          <w:rFonts w:ascii="Times New Roman" w:hAnsi="Times New Roman" w:cs="Times New Roman"/>
          <w:bCs/>
        </w:rPr>
        <w:t xml:space="preserve"> </w:t>
      </w:r>
      <w:r w:rsidR="00644FBF" w:rsidRPr="00644FBF">
        <w:rPr>
          <w:rFonts w:ascii="Times New Roman" w:hAnsi="Times New Roman" w:cs="Times New Roman"/>
          <w:bCs/>
        </w:rPr>
        <w:t>comunicazione in favore di alunni con disabilità sensoriale (sordi o ipoacusici)/comunicazione aumentativa a.s.2019/2020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Finanziamento “ Piano di interventi finalizzati all’integrazione e inclusione scolastica e formativa degli allievi con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disabilità o in situazioni di svantaggio – Assistenza Specialistica anno scolastico 2019/2020”</w:t>
      </w:r>
    </w:p>
    <w:p w:rsidR="00F12A25" w:rsidRDefault="00644FBF" w:rsidP="00F12A25">
      <w:pPr>
        <w:rPr>
          <w:rFonts w:ascii="Times New Roman" w:hAnsi="Times New Roman" w:cs="Times New Roman"/>
          <w:bCs/>
        </w:rPr>
      </w:pPr>
      <w:r w:rsidRPr="00451FEC">
        <w:rPr>
          <w:rFonts w:ascii="Times New Roman" w:hAnsi="Times New Roman" w:cs="Times New Roman"/>
          <w:bCs/>
        </w:rPr>
        <w:t>CUP</w:t>
      </w:r>
      <w:r w:rsidR="00451FEC" w:rsidRPr="00451FEC">
        <w:t xml:space="preserve"> C91E19000130002</w:t>
      </w:r>
    </w:p>
    <w:p w:rsidR="00F12A25" w:rsidRPr="00F12A25" w:rsidRDefault="00F12A25" w:rsidP="00F12A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CIG:</w:t>
      </w:r>
      <w:r>
        <w:t xml:space="preserve"> ZDD2B00CF8</w:t>
      </w:r>
    </w:p>
    <w:p w:rsidR="0062174F" w:rsidRPr="00644FBF" w:rsidRDefault="0062174F" w:rsidP="00644FBF">
      <w:pPr>
        <w:rPr>
          <w:rFonts w:ascii="Times New Roman" w:hAnsi="Times New Roman" w:cs="Times New Roman"/>
          <w:bCs/>
        </w:rPr>
      </w:pPr>
    </w:p>
    <w:p w:rsidR="00644FBF" w:rsidRDefault="00C67F5B" w:rsidP="00C67F5B">
      <w:pPr>
        <w:jc w:val="center"/>
        <w:rPr>
          <w:rFonts w:ascii="Times New Roman" w:hAnsi="Times New Roman" w:cs="Times New Roman"/>
          <w:b/>
        </w:rPr>
      </w:pPr>
      <w:r w:rsidRPr="00C67F5B">
        <w:rPr>
          <w:rFonts w:ascii="Times New Roman" w:hAnsi="Times New Roman" w:cs="Times New Roman"/>
          <w:b/>
        </w:rPr>
        <w:t>IL DIRIGENTE SCOLASTICO</w:t>
      </w:r>
    </w:p>
    <w:p w:rsidR="00791382" w:rsidRPr="00791382" w:rsidRDefault="00791382" w:rsidP="00791382">
      <w:pPr>
        <w:rPr>
          <w:rFonts w:ascii="Times New Roman" w:hAnsi="Times New Roman" w:cs="Times New Roman"/>
          <w:bCs/>
        </w:rPr>
      </w:pPr>
      <w:r w:rsidRPr="00791382">
        <w:rPr>
          <w:rFonts w:ascii="Times New Roman" w:hAnsi="Times New Roman" w:cs="Times New Roman"/>
          <w:b/>
        </w:rPr>
        <w:t xml:space="preserve">VISTA </w:t>
      </w:r>
      <w:r w:rsidRPr="00791382">
        <w:rPr>
          <w:rFonts w:ascii="Times New Roman" w:hAnsi="Times New Roman" w:cs="Times New Roman"/>
          <w:bCs/>
        </w:rPr>
        <w:t>la Legge 5 febbraio 1992, n. 104 - Legge-quadro per l'assistenza, l'integrazione sociale e i diritti</w:t>
      </w:r>
      <w:r w:rsidR="00E72239">
        <w:rPr>
          <w:rFonts w:ascii="Times New Roman" w:hAnsi="Times New Roman" w:cs="Times New Roman"/>
          <w:bCs/>
        </w:rPr>
        <w:t xml:space="preserve"> </w:t>
      </w:r>
      <w:r w:rsidRPr="00791382">
        <w:rPr>
          <w:rFonts w:ascii="Times New Roman" w:hAnsi="Times New Roman" w:cs="Times New Roman"/>
          <w:bCs/>
        </w:rPr>
        <w:t>delle persone handicappate;</w:t>
      </w:r>
    </w:p>
    <w:p w:rsidR="00791382" w:rsidRPr="00791382" w:rsidRDefault="00791382" w:rsidP="00791382">
      <w:pPr>
        <w:rPr>
          <w:rFonts w:ascii="Times New Roman" w:hAnsi="Times New Roman" w:cs="Times New Roman"/>
          <w:bCs/>
        </w:rPr>
      </w:pPr>
      <w:r w:rsidRPr="00791382">
        <w:rPr>
          <w:rFonts w:ascii="Times New Roman" w:hAnsi="Times New Roman" w:cs="Times New Roman"/>
          <w:b/>
        </w:rPr>
        <w:t xml:space="preserve">VISTA </w:t>
      </w:r>
      <w:r w:rsidRPr="00791382">
        <w:rPr>
          <w:rFonts w:ascii="Times New Roman" w:hAnsi="Times New Roman" w:cs="Times New Roman"/>
          <w:bCs/>
        </w:rPr>
        <w:t>la Legge 208/2015 ed in particolare l'art.1, comma 947, che ha attribuito alle Regioni le funzioni</w:t>
      </w:r>
      <w:r w:rsidR="003D54C7">
        <w:rPr>
          <w:rFonts w:ascii="Times New Roman" w:hAnsi="Times New Roman" w:cs="Times New Roman"/>
          <w:bCs/>
        </w:rPr>
        <w:t xml:space="preserve"> </w:t>
      </w:r>
      <w:r w:rsidRPr="00791382">
        <w:rPr>
          <w:rFonts w:ascii="Times New Roman" w:hAnsi="Times New Roman" w:cs="Times New Roman"/>
          <w:bCs/>
        </w:rPr>
        <w:t>relative all'assistenza per l'autonomia e la comunicazione personale degli alunni con disabilità fisiche o</w:t>
      </w:r>
      <w:r w:rsidR="003D54C7">
        <w:rPr>
          <w:rFonts w:ascii="Times New Roman" w:hAnsi="Times New Roman" w:cs="Times New Roman"/>
          <w:bCs/>
        </w:rPr>
        <w:t xml:space="preserve"> </w:t>
      </w:r>
      <w:r w:rsidRPr="00791382">
        <w:rPr>
          <w:rFonts w:ascii="Times New Roman" w:hAnsi="Times New Roman" w:cs="Times New Roman"/>
          <w:bCs/>
        </w:rPr>
        <w:t>sensoriali e relative ai servizi di supporto organizzativo del servizio di istruzione per gli alunni con handicap</w:t>
      </w:r>
      <w:r w:rsidR="003D54C7">
        <w:rPr>
          <w:rFonts w:ascii="Times New Roman" w:hAnsi="Times New Roman" w:cs="Times New Roman"/>
          <w:bCs/>
        </w:rPr>
        <w:t xml:space="preserve"> </w:t>
      </w:r>
      <w:r w:rsidRPr="00791382">
        <w:rPr>
          <w:rFonts w:ascii="Times New Roman" w:hAnsi="Times New Roman" w:cs="Times New Roman"/>
          <w:bCs/>
        </w:rPr>
        <w:t>o in situazione di svantaggio;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TENUTO CONTO</w:t>
      </w:r>
      <w:r w:rsidRPr="00644FBF">
        <w:rPr>
          <w:rFonts w:ascii="Times New Roman" w:hAnsi="Times New Roman" w:cs="Times New Roman"/>
          <w:bCs/>
        </w:rPr>
        <w:t xml:space="preserve"> delle funzioni e dei poteri del Dirigente Scolastico in materia negoziale, come definiti dall’art. 25, c. 2,del D.lgvo 30 marzo 2001, n. 165, dall’art. 1 c.78 della legge 105 del 2015 e degli artt. 3 e 44 del D.I 28.08.2018, n.129;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CONSIDERATA</w:t>
      </w:r>
      <w:r w:rsidRPr="00644FBF">
        <w:rPr>
          <w:rFonts w:ascii="Times New Roman" w:hAnsi="Times New Roman" w:cs="Times New Roman"/>
          <w:bCs/>
        </w:rPr>
        <w:t xml:space="preserve"> la frequenza per l’anno scolastico 2019/2020 presso </w:t>
      </w:r>
      <w:bookmarkStart w:id="0" w:name="_Hlk25986474"/>
      <w:r w:rsidRPr="00644FBF">
        <w:rPr>
          <w:rFonts w:ascii="Times New Roman" w:hAnsi="Times New Roman" w:cs="Times New Roman"/>
          <w:bCs/>
        </w:rPr>
        <w:t xml:space="preserve">I.C. “ </w:t>
      </w:r>
      <w:r w:rsidR="00C67F5B">
        <w:rPr>
          <w:rFonts w:ascii="Times New Roman" w:hAnsi="Times New Roman" w:cs="Times New Roman"/>
          <w:bCs/>
        </w:rPr>
        <w:t>Leonardo da Vinci</w:t>
      </w:r>
      <w:r w:rsidRPr="00644FBF">
        <w:rPr>
          <w:rFonts w:ascii="Times New Roman" w:hAnsi="Times New Roman" w:cs="Times New Roman"/>
          <w:bCs/>
        </w:rPr>
        <w:t xml:space="preserve">” </w:t>
      </w:r>
      <w:bookmarkEnd w:id="0"/>
      <w:r w:rsidRPr="00644FBF">
        <w:rPr>
          <w:rFonts w:ascii="Times New Roman" w:hAnsi="Times New Roman" w:cs="Times New Roman"/>
          <w:bCs/>
        </w:rPr>
        <w:t>di n.</w:t>
      </w:r>
      <w:r w:rsidR="00C67F5B">
        <w:rPr>
          <w:rFonts w:ascii="Times New Roman" w:hAnsi="Times New Roman" w:cs="Times New Roman"/>
          <w:bCs/>
        </w:rPr>
        <w:t xml:space="preserve"> 1</w:t>
      </w:r>
      <w:r w:rsidRPr="00644FBF">
        <w:rPr>
          <w:rFonts w:ascii="Times New Roman" w:hAnsi="Times New Roman" w:cs="Times New Roman"/>
          <w:bCs/>
        </w:rPr>
        <w:t xml:space="preserve"> alunn</w:t>
      </w:r>
      <w:r w:rsidR="00C67F5B">
        <w:rPr>
          <w:rFonts w:ascii="Times New Roman" w:hAnsi="Times New Roman" w:cs="Times New Roman"/>
          <w:bCs/>
        </w:rPr>
        <w:t>o</w:t>
      </w:r>
      <w:r w:rsidRPr="00644FBF">
        <w:rPr>
          <w:rFonts w:ascii="Times New Roman" w:hAnsi="Times New Roman" w:cs="Times New Roman"/>
          <w:bCs/>
        </w:rPr>
        <w:t xml:space="preserve"> con disabilità</w:t>
      </w:r>
      <w:r w:rsidR="00E72239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sensoriale (sordi o ipoacusici) che necessita di assistenza</w:t>
      </w:r>
      <w:r w:rsidR="00C67F5B">
        <w:rPr>
          <w:rFonts w:ascii="Times New Roman" w:hAnsi="Times New Roman" w:cs="Times New Roman"/>
          <w:bCs/>
        </w:rPr>
        <w:t xml:space="preserve"> alla comunicazione – comunicazione aumentativa (CAA)</w:t>
      </w:r>
      <w:r w:rsidRPr="00644FBF">
        <w:rPr>
          <w:rFonts w:ascii="Times New Roman" w:hAnsi="Times New Roman" w:cs="Times New Roman"/>
          <w:bCs/>
        </w:rPr>
        <w:t>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VISTA</w:t>
      </w:r>
      <w:r w:rsidRPr="00644FBF">
        <w:rPr>
          <w:rFonts w:ascii="Times New Roman" w:hAnsi="Times New Roman" w:cs="Times New Roman"/>
          <w:bCs/>
        </w:rPr>
        <w:t xml:space="preserve"> la Determina della Regione Lazio n. G066464 del 14 maggio 2019 approvazione delle linee di indirizzo per la</w:t>
      </w:r>
      <w:r w:rsidR="00E72239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realizzazione dell’integrazione scolastica in favore degli alunni con disabilità sensoriale A.S. 2019/2020;</w:t>
      </w:r>
    </w:p>
    <w:p w:rsid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VISTO</w:t>
      </w:r>
      <w:r w:rsidRPr="00644FBF">
        <w:rPr>
          <w:rFonts w:ascii="Times New Roman" w:hAnsi="Times New Roman" w:cs="Times New Roman"/>
          <w:bCs/>
        </w:rPr>
        <w:t xml:space="preserve"> il progetto presentato dall’ </w:t>
      </w:r>
      <w:r w:rsidR="00C67F5B" w:rsidRPr="00C67F5B">
        <w:rPr>
          <w:rFonts w:ascii="Times New Roman" w:hAnsi="Times New Roman" w:cs="Times New Roman"/>
          <w:bCs/>
        </w:rPr>
        <w:t xml:space="preserve">I.C. “ Leonardo da Vinci” </w:t>
      </w:r>
      <w:r w:rsidRPr="00644FBF">
        <w:rPr>
          <w:rFonts w:ascii="Times New Roman" w:hAnsi="Times New Roman" w:cs="Times New Roman"/>
          <w:bCs/>
        </w:rPr>
        <w:t>alla Regione Lazio, formulato in coerenza con le Linee di indirizzo per la</w:t>
      </w:r>
      <w:r w:rsidR="00E72239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 xml:space="preserve">realizzazione dell’integrazione scolastica in favore degli alunni con disabilità </w:t>
      </w:r>
      <w:r w:rsidRPr="00644FBF">
        <w:rPr>
          <w:rFonts w:ascii="Times New Roman" w:hAnsi="Times New Roman" w:cs="Times New Roman"/>
          <w:bCs/>
        </w:rPr>
        <w:lastRenderedPageBreak/>
        <w:t>sensoriale – anno scolastico 2019/2020emanate dalla Regione Lazio per il piano di interventi finalizzati all’integrazione e inclusione Scolastica e formativa</w:t>
      </w:r>
      <w:r w:rsidR="00E72239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degli allievi con disabilità;</w:t>
      </w:r>
    </w:p>
    <w:p w:rsidR="00791382" w:rsidRPr="00644FBF" w:rsidRDefault="00791382" w:rsidP="00644FBF">
      <w:pPr>
        <w:rPr>
          <w:rFonts w:ascii="Times New Roman" w:hAnsi="Times New Roman" w:cs="Times New Roman"/>
          <w:bCs/>
        </w:rPr>
      </w:pP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VISTA</w:t>
      </w:r>
      <w:r w:rsidRPr="00644FBF">
        <w:rPr>
          <w:rFonts w:ascii="Times New Roman" w:hAnsi="Times New Roman" w:cs="Times New Roman"/>
          <w:bCs/>
        </w:rPr>
        <w:t xml:space="preserve"> la nota della Regione Lazio - Direzione Regionale Formazione Ricerca Innovazione - Scuola Università – Diritto</w:t>
      </w:r>
      <w:r w:rsidR="00E72239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 xml:space="preserve">allo studio prot. n. </w:t>
      </w:r>
      <w:r w:rsidR="00C67F5B" w:rsidRPr="00C67F5B">
        <w:rPr>
          <w:rFonts w:ascii="Times New Roman" w:hAnsi="Times New Roman" w:cs="Times New Roman"/>
          <w:bCs/>
        </w:rPr>
        <w:t xml:space="preserve">937662 del 20/11/2019 </w:t>
      </w:r>
      <w:r w:rsidRPr="00644FBF">
        <w:rPr>
          <w:rFonts w:ascii="Times New Roman" w:hAnsi="Times New Roman" w:cs="Times New Roman"/>
          <w:bCs/>
        </w:rPr>
        <w:t xml:space="preserve"> avente per oggetto “Disabilità Sensoriale a.s. 2019 – 2020Comunicazione di assegnazione ore</w:t>
      </w:r>
      <w:r w:rsidR="00C67F5B">
        <w:rPr>
          <w:rFonts w:ascii="Times New Roman" w:hAnsi="Times New Roman" w:cs="Times New Roman"/>
          <w:bCs/>
        </w:rPr>
        <w:t>/</w:t>
      </w:r>
      <w:r w:rsidRPr="00644FBF">
        <w:rPr>
          <w:rFonts w:ascii="Times New Roman" w:hAnsi="Times New Roman" w:cs="Times New Roman"/>
          <w:bCs/>
        </w:rPr>
        <w:t>Budget risorse finanziarie” con la quale, aseguito di positiva valutazione della domanda di ammissione presentata dall’Istituto, vengono assegnate ore 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corrispondente budget di risorse finanziarie a favore de</w:t>
      </w:r>
      <w:r w:rsidR="00C67F5B">
        <w:rPr>
          <w:rFonts w:ascii="Times New Roman" w:hAnsi="Times New Roman" w:cs="Times New Roman"/>
          <w:bCs/>
        </w:rPr>
        <w:t>ll’</w:t>
      </w:r>
      <w:r w:rsidRPr="00644FBF">
        <w:rPr>
          <w:rFonts w:ascii="Times New Roman" w:hAnsi="Times New Roman" w:cs="Times New Roman"/>
          <w:bCs/>
        </w:rPr>
        <w:t>alliev</w:t>
      </w:r>
      <w:r w:rsidR="00C67F5B">
        <w:rPr>
          <w:rFonts w:ascii="Times New Roman" w:hAnsi="Times New Roman" w:cs="Times New Roman"/>
          <w:bCs/>
        </w:rPr>
        <w:t>o</w:t>
      </w:r>
      <w:r w:rsidRPr="00644FBF">
        <w:rPr>
          <w:rFonts w:ascii="Times New Roman" w:hAnsi="Times New Roman" w:cs="Times New Roman"/>
          <w:bCs/>
        </w:rPr>
        <w:t xml:space="preserve"> con disabilità sensoriale frequentant</w:t>
      </w:r>
      <w:r w:rsidR="00C67F5B">
        <w:rPr>
          <w:rFonts w:ascii="Times New Roman" w:hAnsi="Times New Roman" w:cs="Times New Roman"/>
          <w:bCs/>
        </w:rPr>
        <w:t>e</w:t>
      </w:r>
      <w:r w:rsidRPr="00644FBF">
        <w:rPr>
          <w:rFonts w:ascii="Times New Roman" w:hAnsi="Times New Roman" w:cs="Times New Roman"/>
          <w:bCs/>
        </w:rPr>
        <w:t xml:space="preserve"> questa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istituzione scolastica;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 xml:space="preserve">VISTO </w:t>
      </w:r>
      <w:r w:rsidRPr="00644FBF">
        <w:rPr>
          <w:rFonts w:ascii="Times New Roman" w:hAnsi="Times New Roman" w:cs="Times New Roman"/>
          <w:bCs/>
        </w:rPr>
        <w:t xml:space="preserve">che la citata nota comunica l’assegnazione di un contributo di € </w:t>
      </w:r>
      <w:r w:rsidR="00C67F5B">
        <w:rPr>
          <w:rFonts w:ascii="Times New Roman" w:hAnsi="Times New Roman" w:cs="Times New Roman"/>
          <w:bCs/>
        </w:rPr>
        <w:t>4.201,6</w:t>
      </w:r>
      <w:r w:rsidRPr="00644FBF">
        <w:rPr>
          <w:rFonts w:ascii="Times New Roman" w:hAnsi="Times New Roman" w:cs="Times New Roman"/>
          <w:bCs/>
        </w:rPr>
        <w:t xml:space="preserve">0 (ad un costo orario di servizio di €20,20 onnicomprensivo, per un totale di </w:t>
      </w:r>
      <w:r w:rsidR="00C67F5B">
        <w:rPr>
          <w:rFonts w:ascii="Times New Roman" w:hAnsi="Times New Roman" w:cs="Times New Roman"/>
          <w:bCs/>
        </w:rPr>
        <w:t>208</w:t>
      </w:r>
      <w:r w:rsidRPr="00644FBF">
        <w:rPr>
          <w:rFonts w:ascii="Times New Roman" w:hAnsi="Times New Roman" w:cs="Times New Roman"/>
          <w:bCs/>
        </w:rPr>
        <w:t xml:space="preserve"> ore) per l’attivazione del servizio di assistenza specialistica alla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comunicazione (sordi o ipoacusici)</w:t>
      </w:r>
      <w:r w:rsidR="00C67F5B">
        <w:rPr>
          <w:rFonts w:ascii="Times New Roman" w:hAnsi="Times New Roman" w:cs="Times New Roman"/>
          <w:bCs/>
        </w:rPr>
        <w:t>/comunicazione aumentativa</w:t>
      </w:r>
      <w:r w:rsidRPr="00644FBF">
        <w:rPr>
          <w:rFonts w:ascii="Times New Roman" w:hAnsi="Times New Roman" w:cs="Times New Roman"/>
          <w:bCs/>
        </w:rPr>
        <w:t xml:space="preserve"> a favore di n. </w:t>
      </w:r>
      <w:r w:rsidR="00C67F5B">
        <w:rPr>
          <w:rFonts w:ascii="Times New Roman" w:hAnsi="Times New Roman" w:cs="Times New Roman"/>
          <w:bCs/>
        </w:rPr>
        <w:t>1</w:t>
      </w:r>
      <w:r w:rsidRPr="00644FBF">
        <w:rPr>
          <w:rFonts w:ascii="Times New Roman" w:hAnsi="Times New Roman" w:cs="Times New Roman"/>
          <w:bCs/>
        </w:rPr>
        <w:t xml:space="preserve"> alliev</w:t>
      </w:r>
      <w:r w:rsidR="00C67F5B">
        <w:rPr>
          <w:rFonts w:ascii="Times New Roman" w:hAnsi="Times New Roman" w:cs="Times New Roman"/>
          <w:bCs/>
        </w:rPr>
        <w:t>o</w:t>
      </w:r>
      <w:r w:rsidRPr="00644FBF">
        <w:rPr>
          <w:rFonts w:ascii="Times New Roman" w:hAnsi="Times New Roman" w:cs="Times New Roman"/>
          <w:bCs/>
        </w:rPr>
        <w:t xml:space="preserve"> diversamente abil</w:t>
      </w:r>
      <w:r w:rsidR="00C67F5B">
        <w:rPr>
          <w:rFonts w:ascii="Times New Roman" w:hAnsi="Times New Roman" w:cs="Times New Roman"/>
          <w:bCs/>
        </w:rPr>
        <w:t>e</w:t>
      </w:r>
      <w:r w:rsidRPr="00644FBF">
        <w:rPr>
          <w:rFonts w:ascii="Times New Roman" w:hAnsi="Times New Roman" w:cs="Times New Roman"/>
          <w:bCs/>
        </w:rPr>
        <w:t xml:space="preserve"> per l’anno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scolastico 2019/2020 e invita questa istituzione scolastica a provvedere autonomamente al reperimento del personale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necessario per l’assistenza alla comunicazione agli alunni con disabilità sensoriale;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VISTO</w:t>
      </w:r>
      <w:r w:rsidRPr="00644FBF">
        <w:rPr>
          <w:rFonts w:ascii="Times New Roman" w:hAnsi="Times New Roman" w:cs="Times New Roman"/>
          <w:bCs/>
        </w:rPr>
        <w:t xml:space="preserve"> il D.P.R. 275/1999;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VISTO</w:t>
      </w:r>
      <w:r w:rsidRPr="00644FBF">
        <w:rPr>
          <w:rFonts w:ascii="Times New Roman" w:hAnsi="Times New Roman" w:cs="Times New Roman"/>
          <w:bCs/>
        </w:rPr>
        <w:t xml:space="preserve"> il P.T.O.F e il Piano Annuale per l’inclusione;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VISTO</w:t>
      </w:r>
      <w:r w:rsidRPr="00644FBF">
        <w:rPr>
          <w:rFonts w:ascii="Times New Roman" w:hAnsi="Times New Roman" w:cs="Times New Roman"/>
          <w:bCs/>
        </w:rPr>
        <w:t xml:space="preserve"> il D.I. 129/2018 “Regolamento concernente le istruzioni generali sulla gestione amministrativo – contabile delleistituzioni scolastiche”;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 xml:space="preserve">VISTO </w:t>
      </w:r>
      <w:r w:rsidRPr="00644FBF">
        <w:rPr>
          <w:rFonts w:ascii="Times New Roman" w:hAnsi="Times New Roman" w:cs="Times New Roman"/>
          <w:bCs/>
        </w:rPr>
        <w:t>il D.L.gs 18 aprile 2016 n. 50 e ss.mm.ii.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RITENENDO</w:t>
      </w:r>
      <w:r w:rsidRPr="00644FBF">
        <w:rPr>
          <w:rFonts w:ascii="Times New Roman" w:hAnsi="Times New Roman" w:cs="Times New Roman"/>
          <w:bCs/>
        </w:rPr>
        <w:t xml:space="preserve"> di doversi avvalere per l’erogazione del servizio di un Ente Gestore o Cooperativa/Associazione o Onlusche si occupi in via esclusiva dell’integrazione scolastica e sociale delle persone sorde e/o ipoacusiche in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considerazione del numero delle ore da gestire e della specificità del tipo di prestazione lavorativa;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VISTA</w:t>
      </w:r>
      <w:r w:rsidRPr="00644FBF">
        <w:rPr>
          <w:rFonts w:ascii="Times New Roman" w:hAnsi="Times New Roman" w:cs="Times New Roman"/>
          <w:bCs/>
        </w:rPr>
        <w:t xml:space="preserve"> la propria determina a </w:t>
      </w:r>
      <w:r w:rsidRPr="0083321C">
        <w:rPr>
          <w:rFonts w:ascii="Times New Roman" w:hAnsi="Times New Roman" w:cs="Times New Roman"/>
          <w:bCs/>
        </w:rPr>
        <w:t xml:space="preserve">contrarre </w:t>
      </w:r>
      <w:r w:rsidR="00451FEC" w:rsidRPr="0083321C">
        <w:rPr>
          <w:rFonts w:ascii="Times New Roman" w:hAnsi="Times New Roman" w:cs="Times New Roman"/>
          <w:bCs/>
        </w:rPr>
        <w:t xml:space="preserve">prot. n. </w:t>
      </w:r>
      <w:r w:rsidR="0083321C" w:rsidRPr="0083321C">
        <w:rPr>
          <w:rFonts w:ascii="Times New Roman" w:hAnsi="Times New Roman" w:cs="Times New Roman"/>
          <w:bCs/>
        </w:rPr>
        <w:t>6961</w:t>
      </w:r>
      <w:r w:rsidR="00451FEC" w:rsidRPr="0083321C">
        <w:rPr>
          <w:rFonts w:ascii="Times New Roman" w:hAnsi="Times New Roman" w:cs="Times New Roman"/>
          <w:bCs/>
        </w:rPr>
        <w:t xml:space="preserve"> del 05</w:t>
      </w:r>
      <w:r w:rsidRPr="0083321C">
        <w:rPr>
          <w:rFonts w:ascii="Times New Roman" w:hAnsi="Times New Roman" w:cs="Times New Roman"/>
          <w:bCs/>
        </w:rPr>
        <w:t>.</w:t>
      </w:r>
      <w:r w:rsidR="009717BB" w:rsidRPr="0083321C">
        <w:rPr>
          <w:rFonts w:ascii="Times New Roman" w:hAnsi="Times New Roman" w:cs="Times New Roman"/>
          <w:bCs/>
        </w:rPr>
        <w:t>12</w:t>
      </w:r>
      <w:r w:rsidRPr="0083321C">
        <w:rPr>
          <w:rFonts w:ascii="Times New Roman" w:hAnsi="Times New Roman" w:cs="Times New Roman"/>
          <w:bCs/>
        </w:rPr>
        <w:t>.2019, con la</w:t>
      </w:r>
      <w:r w:rsidRPr="00644FBF">
        <w:rPr>
          <w:rFonts w:ascii="Times New Roman" w:hAnsi="Times New Roman" w:cs="Times New Roman"/>
          <w:bCs/>
        </w:rPr>
        <w:t xml:space="preserve"> quale si decreta l’avvio de</w:t>
      </w:r>
      <w:r w:rsidR="003D54C7">
        <w:rPr>
          <w:rFonts w:ascii="Times New Roman" w:hAnsi="Times New Roman" w:cs="Times New Roman"/>
          <w:bCs/>
        </w:rPr>
        <w:t xml:space="preserve"> </w:t>
      </w:r>
      <w:r w:rsidR="00E72239">
        <w:rPr>
          <w:rFonts w:ascii="Times New Roman" w:hAnsi="Times New Roman" w:cs="Times New Roman"/>
          <w:bCs/>
        </w:rPr>
        <w:t>I</w:t>
      </w:r>
      <w:r w:rsidRPr="00644FBF">
        <w:rPr>
          <w:rFonts w:ascii="Times New Roman" w:hAnsi="Times New Roman" w:cs="Times New Roman"/>
          <w:bCs/>
        </w:rPr>
        <w:t>l</w:t>
      </w:r>
      <w:r w:rsidR="00E72239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procedimento per la selezione di un Ente Gestore o Cooperativa sociale/Associazione ONLUS, per l’assistenza alla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comunicazione sensoriale per l’a.s. 2019/2020;</w:t>
      </w:r>
    </w:p>
    <w:p w:rsidR="00644FBF" w:rsidRPr="00285A4C" w:rsidRDefault="00644FBF" w:rsidP="009717BB">
      <w:pPr>
        <w:jc w:val="center"/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EMANA</w:t>
      </w:r>
    </w:p>
    <w:p w:rsid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Il presente avviso, di cui all’art. 36 comma 2, lett. a) del D. Leg.vo. 18/4/2016 n. 50 e ss.mm.ii. per la selezione di un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Ente Gestore o Cooperativa/Associazione Onlus operante nel settore dell’assistenza agli/alle alunni/e con disabilità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sensoriale uditiva tramite figura professionale specifica (periodo: dalla sottoscrizione della convenzione al termine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 xml:space="preserve">attività didattica), per un totale massimo di </w:t>
      </w:r>
      <w:r w:rsidR="009717BB">
        <w:rPr>
          <w:rFonts w:ascii="Times New Roman" w:hAnsi="Times New Roman" w:cs="Times New Roman"/>
          <w:bCs/>
        </w:rPr>
        <w:t>208</w:t>
      </w:r>
      <w:r w:rsidRPr="00644FBF">
        <w:rPr>
          <w:rFonts w:ascii="Times New Roman" w:hAnsi="Times New Roman" w:cs="Times New Roman"/>
          <w:bCs/>
        </w:rPr>
        <w:t xml:space="preserve"> ore complessive.</w:t>
      </w:r>
    </w:p>
    <w:tbl>
      <w:tblPr>
        <w:tblStyle w:val="Grigliatabella"/>
        <w:tblW w:w="0" w:type="auto"/>
        <w:tblLook w:val="04A0"/>
      </w:tblPr>
      <w:tblGrid>
        <w:gridCol w:w="3048"/>
        <w:gridCol w:w="1751"/>
        <w:gridCol w:w="1299"/>
        <w:gridCol w:w="3756"/>
      </w:tblGrid>
      <w:tr w:rsidR="009717BB" w:rsidTr="008B77BD">
        <w:tc>
          <w:tcPr>
            <w:tcW w:w="0" w:type="auto"/>
          </w:tcPr>
          <w:p w:rsidR="009717BB" w:rsidRPr="00322757" w:rsidRDefault="009717BB" w:rsidP="008B77BD">
            <w:pPr>
              <w:rPr>
                <w:rFonts w:ascii="Times New Roman" w:hAnsi="Times New Roman" w:cs="Times New Roman"/>
                <w:b/>
                <w:bCs/>
              </w:rPr>
            </w:pPr>
            <w:r w:rsidRPr="00322757">
              <w:rPr>
                <w:rFonts w:ascii="Times New Roman" w:hAnsi="Times New Roman" w:cs="Times New Roman"/>
                <w:b/>
                <w:bCs/>
              </w:rPr>
              <w:t>PROGETTO</w:t>
            </w:r>
          </w:p>
        </w:tc>
        <w:tc>
          <w:tcPr>
            <w:tcW w:w="0" w:type="auto"/>
          </w:tcPr>
          <w:p w:rsidR="009717BB" w:rsidRPr="00322757" w:rsidRDefault="009717BB" w:rsidP="008B77BD">
            <w:pPr>
              <w:rPr>
                <w:rFonts w:ascii="Times New Roman" w:hAnsi="Times New Roman" w:cs="Times New Roman"/>
                <w:b/>
                <w:bCs/>
              </w:rPr>
            </w:pPr>
            <w:r w:rsidRPr="00322757">
              <w:rPr>
                <w:rFonts w:ascii="Times New Roman" w:hAnsi="Times New Roman" w:cs="Times New Roman"/>
                <w:b/>
                <w:bCs/>
              </w:rPr>
              <w:t xml:space="preserve">SEDE </w:t>
            </w:r>
            <w:r w:rsidRPr="00322757">
              <w:rPr>
                <w:rFonts w:ascii="Times New Roman" w:hAnsi="Times New Roman" w:cs="Times New Roman"/>
                <w:b/>
                <w:bCs/>
              </w:rPr>
              <w:lastRenderedPageBreak/>
              <w:t>ATTIVITA’</w:t>
            </w:r>
          </w:p>
        </w:tc>
        <w:tc>
          <w:tcPr>
            <w:tcW w:w="0" w:type="auto"/>
          </w:tcPr>
          <w:p w:rsidR="009717BB" w:rsidRPr="00322757" w:rsidRDefault="009717BB" w:rsidP="008B77BD">
            <w:pPr>
              <w:rPr>
                <w:rFonts w:ascii="Times New Roman" w:hAnsi="Times New Roman" w:cs="Times New Roman"/>
                <w:b/>
                <w:bCs/>
              </w:rPr>
            </w:pPr>
            <w:r w:rsidRPr="003227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ORE </w:t>
            </w:r>
            <w:r w:rsidRPr="00322757">
              <w:rPr>
                <w:rFonts w:ascii="Times New Roman" w:hAnsi="Times New Roman" w:cs="Times New Roman"/>
                <w:b/>
                <w:bCs/>
              </w:rPr>
              <w:lastRenderedPageBreak/>
              <w:t>TOTALI</w:t>
            </w:r>
          </w:p>
        </w:tc>
        <w:tc>
          <w:tcPr>
            <w:tcW w:w="0" w:type="auto"/>
          </w:tcPr>
          <w:p w:rsidR="009717BB" w:rsidRPr="00322757" w:rsidRDefault="009717BB" w:rsidP="008B77BD">
            <w:pPr>
              <w:rPr>
                <w:rFonts w:ascii="Times New Roman" w:hAnsi="Times New Roman" w:cs="Times New Roman"/>
                <w:b/>
                <w:bCs/>
              </w:rPr>
            </w:pPr>
            <w:r w:rsidRPr="003227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RETRIBUZIONE MAX (costo orario </w:t>
            </w:r>
            <w:r w:rsidRPr="00322757">
              <w:rPr>
                <w:rFonts w:ascii="Times New Roman" w:hAnsi="Times New Roman" w:cs="Times New Roman"/>
                <w:b/>
                <w:bCs/>
              </w:rPr>
              <w:lastRenderedPageBreak/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322757">
              <w:rPr>
                <w:rFonts w:ascii="Times New Roman" w:hAnsi="Times New Roman" w:cs="Times New Roman"/>
                <w:b/>
                <w:bCs/>
              </w:rPr>
              <w:t>nicomprensivo € 20,20)</w:t>
            </w:r>
          </w:p>
        </w:tc>
      </w:tr>
      <w:tr w:rsidR="009717BB" w:rsidTr="008B77BD">
        <w:tc>
          <w:tcPr>
            <w:tcW w:w="0" w:type="auto"/>
          </w:tcPr>
          <w:p w:rsidR="009717BB" w:rsidRDefault="009717BB" w:rsidP="008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Assistenza alla comunicazione sensoriale esperto CAA</w:t>
            </w:r>
          </w:p>
        </w:tc>
        <w:tc>
          <w:tcPr>
            <w:tcW w:w="0" w:type="auto"/>
          </w:tcPr>
          <w:p w:rsidR="009717BB" w:rsidRDefault="009717BB" w:rsidP="008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I.C. Leonardo da Vinci</w:t>
            </w:r>
          </w:p>
        </w:tc>
        <w:tc>
          <w:tcPr>
            <w:tcW w:w="0" w:type="auto"/>
          </w:tcPr>
          <w:p w:rsidR="009717BB" w:rsidRDefault="009717BB" w:rsidP="008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</w:tcPr>
          <w:p w:rsidR="009717BB" w:rsidRDefault="009717BB" w:rsidP="008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€ 4.201,60</w:t>
            </w:r>
          </w:p>
        </w:tc>
      </w:tr>
    </w:tbl>
    <w:p w:rsidR="009717BB" w:rsidRPr="00644FBF" w:rsidRDefault="009717BB" w:rsidP="00644FBF">
      <w:pPr>
        <w:rPr>
          <w:rFonts w:ascii="Times New Roman" w:hAnsi="Times New Roman" w:cs="Times New Roman"/>
          <w:bCs/>
        </w:rPr>
      </w:pPr>
    </w:p>
    <w:p w:rsidR="00791382" w:rsidRDefault="00791382" w:rsidP="00644FBF">
      <w:pPr>
        <w:rPr>
          <w:rFonts w:ascii="Times New Roman" w:hAnsi="Times New Roman" w:cs="Times New Roman"/>
          <w:b/>
        </w:rPr>
      </w:pP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Art. 1 FINALITÀ E DESCRIZIONE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L'intervento di Assistenza alla Comunicazione dovrà avere i seguenti obiettivi:</w:t>
      </w:r>
    </w:p>
    <w:p w:rsidR="00791382" w:rsidRDefault="00791382" w:rsidP="00644FBF">
      <w:pPr>
        <w:rPr>
          <w:rFonts w:ascii="Times New Roman" w:hAnsi="Times New Roman" w:cs="Times New Roman"/>
          <w:bCs/>
        </w:rPr>
      </w:pP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1) facilitare la comunicazione, l'apprendimento, l'integrazione e la relazione tra lo studente la famiglia, la scuola, laclasse ed i servizi territoriali specialistici;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2) rendere accessibili e trasferibili allo studente i contenuti didattici attraverso l'uso di metodologie e di strumentispecifici finalizzati a compensare il deficit sensoriale, a realizzare l'inclusione scolastica e a migliorare la socializzazionecon i compagni di classe/ scuola.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Gli interventi si concretizzano, quindi, in azioni entro il contesto classe e nell’intero ambiente scolastico rivolte alcoinvolgimento di tutti gli alunni al processo di integrazione - inclusione, con un modello di partecipazione attiva.</w:t>
      </w: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Art. 2 DESTINATARI DEL SERVIZIO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Come indicato in premessa, i</w:t>
      </w:r>
      <w:r w:rsidR="009717BB">
        <w:rPr>
          <w:rFonts w:ascii="Times New Roman" w:hAnsi="Times New Roman" w:cs="Times New Roman"/>
          <w:bCs/>
        </w:rPr>
        <w:t>l</w:t>
      </w:r>
      <w:r w:rsidRPr="00644FBF">
        <w:rPr>
          <w:rFonts w:ascii="Times New Roman" w:hAnsi="Times New Roman" w:cs="Times New Roman"/>
          <w:bCs/>
        </w:rPr>
        <w:t xml:space="preserve"> destinatari</w:t>
      </w:r>
      <w:r w:rsidR="009717BB">
        <w:rPr>
          <w:rFonts w:ascii="Times New Roman" w:hAnsi="Times New Roman" w:cs="Times New Roman"/>
          <w:bCs/>
        </w:rPr>
        <w:t>oè</w:t>
      </w:r>
      <w:r w:rsidRPr="00644FBF">
        <w:rPr>
          <w:rFonts w:ascii="Times New Roman" w:hAnsi="Times New Roman" w:cs="Times New Roman"/>
          <w:bCs/>
        </w:rPr>
        <w:t xml:space="preserve"> n. </w:t>
      </w:r>
      <w:r w:rsidR="009717BB">
        <w:rPr>
          <w:rFonts w:ascii="Times New Roman" w:hAnsi="Times New Roman" w:cs="Times New Roman"/>
          <w:bCs/>
        </w:rPr>
        <w:t>1</w:t>
      </w:r>
      <w:r w:rsidRPr="00644FBF">
        <w:rPr>
          <w:rFonts w:ascii="Times New Roman" w:hAnsi="Times New Roman" w:cs="Times New Roman"/>
          <w:bCs/>
        </w:rPr>
        <w:t xml:space="preserve"> (</w:t>
      </w:r>
      <w:r w:rsidR="009717BB">
        <w:rPr>
          <w:rFonts w:ascii="Times New Roman" w:hAnsi="Times New Roman" w:cs="Times New Roman"/>
          <w:bCs/>
        </w:rPr>
        <w:t>uno</w:t>
      </w:r>
      <w:r w:rsidRPr="00644FBF">
        <w:rPr>
          <w:rFonts w:ascii="Times New Roman" w:hAnsi="Times New Roman" w:cs="Times New Roman"/>
          <w:bCs/>
        </w:rPr>
        <w:t>) alunn</w:t>
      </w:r>
      <w:r w:rsidR="009717BB">
        <w:rPr>
          <w:rFonts w:ascii="Times New Roman" w:hAnsi="Times New Roman" w:cs="Times New Roman"/>
          <w:bCs/>
        </w:rPr>
        <w:t>o</w:t>
      </w:r>
      <w:r w:rsidRPr="00644FBF">
        <w:rPr>
          <w:rFonts w:ascii="Times New Roman" w:hAnsi="Times New Roman" w:cs="Times New Roman"/>
          <w:bCs/>
        </w:rPr>
        <w:t xml:space="preserve"> di cui n.1 della Scuola</w:t>
      </w:r>
      <w:r w:rsidR="009717BB">
        <w:rPr>
          <w:rFonts w:ascii="Times New Roman" w:hAnsi="Times New Roman" w:cs="Times New Roman"/>
          <w:bCs/>
        </w:rPr>
        <w:t xml:space="preserve"> dell’Infanzia</w:t>
      </w:r>
      <w:r w:rsidRPr="00644FBF">
        <w:rPr>
          <w:rFonts w:ascii="Times New Roman" w:hAnsi="Times New Roman" w:cs="Times New Roman"/>
          <w:bCs/>
        </w:rPr>
        <w:t xml:space="preserve"> che necessita di assistenza alla comunicazione per sordi o ipoacusici</w:t>
      </w:r>
      <w:r w:rsidR="009717BB">
        <w:rPr>
          <w:rFonts w:ascii="Times New Roman" w:hAnsi="Times New Roman" w:cs="Times New Roman"/>
          <w:bCs/>
        </w:rPr>
        <w:t>/comunicazione aumentativa</w:t>
      </w:r>
      <w:r w:rsidR="007412AC">
        <w:rPr>
          <w:rFonts w:ascii="Times New Roman" w:hAnsi="Times New Roman" w:cs="Times New Roman"/>
          <w:bCs/>
        </w:rPr>
        <w:t xml:space="preserve"> alternativa</w:t>
      </w:r>
      <w:r w:rsidR="009717BB">
        <w:rPr>
          <w:rFonts w:ascii="Times New Roman" w:hAnsi="Times New Roman" w:cs="Times New Roman"/>
          <w:bCs/>
        </w:rPr>
        <w:t xml:space="preserve"> (CAA)</w:t>
      </w:r>
      <w:r w:rsidRPr="00644FBF">
        <w:rPr>
          <w:rFonts w:ascii="Times New Roman" w:hAnsi="Times New Roman" w:cs="Times New Roman"/>
          <w:bCs/>
        </w:rPr>
        <w:t>.</w:t>
      </w: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Art. 3 PROFILO DELL’OPERATORE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>L'assistente alla comunicazione (sordi o ipoacusici)</w:t>
      </w:r>
      <w:r w:rsidR="009A421C" w:rsidRPr="00285A4C">
        <w:rPr>
          <w:rFonts w:ascii="Times New Roman" w:hAnsi="Times New Roman" w:cs="Times New Roman"/>
          <w:b/>
        </w:rPr>
        <w:t>/comunicazione aumentativa</w:t>
      </w:r>
      <w:r w:rsidR="007412AC">
        <w:rPr>
          <w:rFonts w:ascii="Times New Roman" w:hAnsi="Times New Roman" w:cs="Times New Roman"/>
          <w:b/>
        </w:rPr>
        <w:t xml:space="preserve"> alternativa</w:t>
      </w:r>
      <w:r w:rsidRPr="00644FBF">
        <w:rPr>
          <w:rFonts w:ascii="Times New Roman" w:hAnsi="Times New Roman" w:cs="Times New Roman"/>
          <w:bCs/>
        </w:rPr>
        <w:t>, svolge la propria funzione mediante azioni quali:</w:t>
      </w:r>
    </w:p>
    <w:p w:rsidR="00644FBF" w:rsidRPr="00644FBF" w:rsidRDefault="00644FBF" w:rsidP="009A421C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a) </w:t>
      </w:r>
      <w:r w:rsidR="009A421C" w:rsidRPr="009A421C">
        <w:rPr>
          <w:rFonts w:ascii="Times New Roman" w:hAnsi="Times New Roman" w:cs="Times New Roman"/>
          <w:bCs/>
        </w:rPr>
        <w:t>supportare la comunicazione naturale esistente</w:t>
      </w:r>
      <w:r w:rsidR="00747D32">
        <w:rPr>
          <w:rFonts w:ascii="Times New Roman" w:hAnsi="Times New Roman" w:cs="Times New Roman"/>
          <w:bCs/>
        </w:rPr>
        <w:t xml:space="preserve"> </w:t>
      </w:r>
      <w:r w:rsidR="009A421C" w:rsidRPr="009A421C">
        <w:rPr>
          <w:rFonts w:ascii="Times New Roman" w:hAnsi="Times New Roman" w:cs="Times New Roman"/>
          <w:bCs/>
        </w:rPr>
        <w:t>e fornire soluzioni che facilitino da subito l’interazione fra il bambino e il suo ambiente</w:t>
      </w:r>
      <w:r w:rsidR="00E72239">
        <w:rPr>
          <w:rFonts w:ascii="Times New Roman" w:hAnsi="Times New Roman" w:cs="Times New Roman"/>
          <w:bCs/>
        </w:rPr>
        <w:t xml:space="preserve"> </w:t>
      </w:r>
      <w:r w:rsidR="009A421C" w:rsidRPr="009A421C">
        <w:rPr>
          <w:rFonts w:ascii="Times New Roman" w:hAnsi="Times New Roman" w:cs="Times New Roman"/>
          <w:bCs/>
        </w:rPr>
        <w:t>di vita</w:t>
      </w:r>
      <w:r w:rsidRPr="00644FBF">
        <w:rPr>
          <w:rFonts w:ascii="Times New Roman" w:hAnsi="Times New Roman" w:cs="Times New Roman"/>
          <w:bCs/>
        </w:rPr>
        <w:t>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b) favorire, incoraggiare e mediare la comunicazione dell'alunno con gli insegnanti ed i compagni;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c) consentire all' alunno affidatogli di accedere ai contenuti della didattica e formativi;</w:t>
      </w:r>
    </w:p>
    <w:p w:rsidR="00644FBF" w:rsidRPr="00644FBF" w:rsidRDefault="00644FBF" w:rsidP="009A421C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d) </w:t>
      </w:r>
      <w:r w:rsidR="009A421C" w:rsidRPr="009A421C">
        <w:rPr>
          <w:rFonts w:ascii="Times New Roman" w:hAnsi="Times New Roman" w:cs="Times New Roman"/>
          <w:bCs/>
        </w:rPr>
        <w:t>individuare e progettare</w:t>
      </w:r>
      <w:r w:rsidR="00E72239">
        <w:rPr>
          <w:rFonts w:ascii="Times New Roman" w:hAnsi="Times New Roman" w:cs="Times New Roman"/>
          <w:bCs/>
        </w:rPr>
        <w:t xml:space="preserve"> </w:t>
      </w:r>
      <w:r w:rsidR="009A421C" w:rsidRPr="009A421C">
        <w:rPr>
          <w:rFonts w:ascii="Times New Roman" w:hAnsi="Times New Roman" w:cs="Times New Roman"/>
          <w:bCs/>
        </w:rPr>
        <w:t>occasioni di partecipazione comunicativa</w:t>
      </w:r>
      <w:r w:rsidRPr="00644FBF">
        <w:rPr>
          <w:rFonts w:ascii="Times New Roman" w:hAnsi="Times New Roman" w:cs="Times New Roman"/>
          <w:bCs/>
        </w:rPr>
        <w:t>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e) promuovere e favorire la socializzazione ai fini dell'integrazione scolastica;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f) collaborare alla stesura del Piano Educativo Individualizzato (P.E.I.) e partecipare ai G.L.H.;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lastRenderedPageBreak/>
        <w:t>g) adottare il metodo indicato nel progetto;</w:t>
      </w:r>
    </w:p>
    <w:p w:rsid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h) collaborare con gli insegnanti nella pianificazione delle lezioni mediante strategie visive che utilizzano la vista,canale integro del bambino sordo;</w:t>
      </w:r>
    </w:p>
    <w:p w:rsidR="00791382" w:rsidRDefault="00791382" w:rsidP="00644FBF">
      <w:pPr>
        <w:rPr>
          <w:rFonts w:ascii="Times New Roman" w:hAnsi="Times New Roman" w:cs="Times New Roman"/>
          <w:bCs/>
        </w:rPr>
      </w:pPr>
    </w:p>
    <w:p w:rsidR="00791382" w:rsidRPr="00644FBF" w:rsidRDefault="00791382" w:rsidP="00644FBF">
      <w:pPr>
        <w:rPr>
          <w:rFonts w:ascii="Times New Roman" w:hAnsi="Times New Roman" w:cs="Times New Roman"/>
          <w:bCs/>
        </w:rPr>
      </w:pP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i) trasferire competenze al personale docente e ai compagni di scuola al fine di favorire gli scambi comunicativi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all'interno del contesto anche in assenza dell'assistente alla comunicazione;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j) partecipare agli incontri tra la scuola e la famiglia, organizzati dalla scuola;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k) programmare e verificare gli interventi reperendo tutte le informazioni utili sull'alunno per avere un quadro delle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criticità e delle risorse individuali e coordinandosi con l'insegnante curriculare e di sostegno e alle attività della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classe.</w:t>
      </w: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Art.4 SVOLGIMENTO DEL SERVIZIO</w:t>
      </w:r>
    </w:p>
    <w:p w:rsidR="00285A4C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Per esigenze organizzative l’Associazione dovrà fornire un</w:t>
      </w:r>
      <w:r w:rsidR="00747D32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operator</w:t>
      </w:r>
      <w:r w:rsidR="009A421C">
        <w:rPr>
          <w:rFonts w:ascii="Times New Roman" w:hAnsi="Times New Roman" w:cs="Times New Roman"/>
          <w:bCs/>
        </w:rPr>
        <w:t>e</w:t>
      </w:r>
      <w:r w:rsidRPr="00644FBF">
        <w:rPr>
          <w:rFonts w:ascii="Times New Roman" w:hAnsi="Times New Roman" w:cs="Times New Roman"/>
          <w:bCs/>
        </w:rPr>
        <w:t xml:space="preserve"> per tutta la durata del progetto, salvo</w:t>
      </w:r>
      <w:r w:rsidR="00747D32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diverse necessità che dovessero presentarsi.</w:t>
      </w: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L'operatore dovrà integrare la propria attività a quella di altre figure (docenti curriculari, insegnanti di sostegno,personale ATA, ecc.), senza sovrapporre compiti e funzioni, ma valorizzando i diversi ambiti di competenza.</w:t>
      </w:r>
    </w:p>
    <w:p w:rsidR="009A421C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Gli interventi da realizzare si concretizzano in azioni nel contesto classe e nell'intero ambiente scolastico rivolte al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coinvolgimento di tutti gli alunni al processo di integrazione - inclusione, con un modello di partecipazione attiva.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L’operatore svolgerà un incarico comprensivo, entro l'orario scolastico, delle ore di intervento, della partecipazione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alle riunioni di GLH, dei laboratori con la classe, delle visite di istruzione.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L'organizzazione settimanale dell'orario del</w:t>
      </w:r>
      <w:r w:rsidR="009A421C">
        <w:rPr>
          <w:rFonts w:ascii="Times New Roman" w:hAnsi="Times New Roman" w:cs="Times New Roman"/>
          <w:bCs/>
        </w:rPr>
        <w:t>l’</w:t>
      </w:r>
      <w:r w:rsidRPr="00644FBF">
        <w:rPr>
          <w:rFonts w:ascii="Times New Roman" w:hAnsi="Times New Roman" w:cs="Times New Roman"/>
          <w:bCs/>
        </w:rPr>
        <w:t>operatore verrà definita dal G.L.H. anche in modo che esso/i non si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sovrapponga nella classe all’orario dell’insegnante di sostegno.</w:t>
      </w:r>
    </w:p>
    <w:p w:rsidR="00644FBF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Art. 5 CRITERI DI SELEZIONE</w:t>
      </w:r>
    </w:p>
    <w:p w:rsidR="00551F58" w:rsidRPr="006E720A" w:rsidRDefault="00E66976" w:rsidP="00644FBF">
      <w:pPr>
        <w:rPr>
          <w:rFonts w:ascii="Times New Roman" w:hAnsi="Times New Roman" w:cs="Times New Roman"/>
          <w:b/>
        </w:rPr>
      </w:pPr>
      <w:r w:rsidRPr="00E66976">
        <w:rPr>
          <w:rFonts w:ascii="Times New Roman" w:hAnsi="Times New Roman" w:cs="Times New Roman"/>
          <w:b/>
        </w:rPr>
        <w:t>REQUISITI DI AMMISSIONE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L’istituzione scolastica seguirà i criteri di selezione sotto indicati: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a) Comprovata esperienza nel campo di interventi rivolti a soggetti con disabilità e con bisogni educativi speciali, inparticolare entro i contesti scolastici;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lastRenderedPageBreak/>
        <w:t>b) Carta dei servizi che espliciti l’approccio metodologico, utilizzato, le strategie, le professionalità presenti;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c) Accreditamento presso distretti socio-sanitari/Comune;</w:t>
      </w:r>
    </w:p>
    <w:p w:rsidR="00747D32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d) Applicazione da parte del soggetto affidatario nei confronti dei lavoratori dipendenti e, se cooperative anche nei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 xml:space="preserve">confronti dei soci lavoratori, condizioni contrattuali, normative e retributive non inferiori a quelle </w:t>
      </w:r>
    </w:p>
    <w:p w:rsidR="00747D32" w:rsidRDefault="00747D32" w:rsidP="00644FBF">
      <w:pPr>
        <w:rPr>
          <w:rFonts w:ascii="Times New Roman" w:hAnsi="Times New Roman" w:cs="Times New Roman"/>
          <w:bCs/>
        </w:rPr>
      </w:pP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risultanti dai CCNL,contrattazione di secondo livello e degli accordi integrativi territoriali sottoscritti dalle organizzazioni sindacali 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imprenditoriali comparativamente più rappresentative;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e) La presenza di risorse umane, nello staff tecnico - scientifico, con formazione, e comprovate esperienze precedenti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nel campo dell’assistenza a soggetti con disabilità e bisogni educativi speciali;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f) Adozione di procedure di controllo, verifica e valutazione delle attività svolte e dei risultati raggiunti;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g) Attivazione di aggiornamento, formazione e supervisione del proprio personale.</w:t>
      </w:r>
    </w:p>
    <w:p w:rsidR="00C32078" w:rsidRDefault="00C32078" w:rsidP="00644FBF">
      <w:pPr>
        <w:rPr>
          <w:rFonts w:ascii="Times New Roman" w:hAnsi="Times New Roman" w:cs="Times New Roman"/>
          <w:b/>
        </w:rPr>
      </w:pP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Art. 6 MODALITA' E TERMINI DI PRESENTAZIONE DELLA DOMANDA - ESCLUSIONI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285A4C">
        <w:rPr>
          <w:rFonts w:ascii="Times New Roman" w:hAnsi="Times New Roman" w:cs="Times New Roman"/>
          <w:b/>
        </w:rPr>
        <w:t xml:space="preserve">Al fine di garantire l’assistenza immediata la procedura d’urgenza si </w:t>
      </w:r>
      <w:r w:rsidRPr="0062174F">
        <w:rPr>
          <w:rFonts w:ascii="Times New Roman" w:hAnsi="Times New Roman" w:cs="Times New Roman"/>
          <w:b/>
        </w:rPr>
        <w:t>sostanzierà nel termine di soli 1</w:t>
      </w:r>
      <w:r w:rsidR="0062174F" w:rsidRPr="0062174F">
        <w:rPr>
          <w:rFonts w:ascii="Times New Roman" w:hAnsi="Times New Roman" w:cs="Times New Roman"/>
          <w:b/>
        </w:rPr>
        <w:t>5</w:t>
      </w:r>
      <w:r w:rsidRPr="0062174F">
        <w:rPr>
          <w:rFonts w:ascii="Times New Roman" w:hAnsi="Times New Roman" w:cs="Times New Roman"/>
          <w:b/>
        </w:rPr>
        <w:t xml:space="preserve"> (</w:t>
      </w:r>
      <w:r w:rsidR="0062174F" w:rsidRPr="0062174F">
        <w:rPr>
          <w:rFonts w:ascii="Times New Roman" w:hAnsi="Times New Roman" w:cs="Times New Roman"/>
          <w:b/>
        </w:rPr>
        <w:t>QUINDICI</w:t>
      </w:r>
      <w:r w:rsidRPr="0062174F">
        <w:rPr>
          <w:rFonts w:ascii="Times New Roman" w:hAnsi="Times New Roman" w:cs="Times New Roman"/>
          <w:b/>
        </w:rPr>
        <w:t>) giorni</w:t>
      </w:r>
      <w:r w:rsidRPr="0062174F">
        <w:rPr>
          <w:rFonts w:ascii="Times New Roman" w:hAnsi="Times New Roman" w:cs="Times New Roman"/>
          <w:bCs/>
        </w:rPr>
        <w:t>,entro cui gli operatori dovranno presentare la proposta di realizzazione del progetto.</w:t>
      </w:r>
    </w:p>
    <w:p w:rsidR="00285A4C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La domanda di partecipazione, redatta secondo l’allegato modulo e sottoscritta dall’Ente Gestore Cooperativa o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Associazione o Onlus, e la restante documentazione richiesta, devono pervenire a:</w:t>
      </w: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 xml:space="preserve">I.C. “ </w:t>
      </w:r>
      <w:r w:rsidR="009A421C" w:rsidRPr="00285A4C">
        <w:rPr>
          <w:rFonts w:ascii="Times New Roman" w:hAnsi="Times New Roman" w:cs="Times New Roman"/>
          <w:b/>
        </w:rPr>
        <w:t>Leonardo da Vinci</w:t>
      </w:r>
      <w:r w:rsidRPr="00285A4C">
        <w:rPr>
          <w:rFonts w:ascii="Times New Roman" w:hAnsi="Times New Roman" w:cs="Times New Roman"/>
          <w:b/>
        </w:rPr>
        <w:t>”, Via</w:t>
      </w:r>
      <w:r w:rsidR="009A421C" w:rsidRPr="00285A4C">
        <w:rPr>
          <w:rFonts w:ascii="Times New Roman" w:hAnsi="Times New Roman" w:cs="Times New Roman"/>
          <w:b/>
        </w:rPr>
        <w:t>Douhet</w:t>
      </w:r>
      <w:r w:rsidRPr="00285A4C">
        <w:rPr>
          <w:rFonts w:ascii="Times New Roman" w:hAnsi="Times New Roman" w:cs="Times New Roman"/>
          <w:b/>
        </w:rPr>
        <w:t xml:space="preserve">, </w:t>
      </w:r>
      <w:r w:rsidR="009A421C" w:rsidRPr="00285A4C">
        <w:rPr>
          <w:rFonts w:ascii="Times New Roman" w:hAnsi="Times New Roman" w:cs="Times New Roman"/>
          <w:b/>
        </w:rPr>
        <w:t>6</w:t>
      </w:r>
      <w:r w:rsidRPr="00285A4C">
        <w:rPr>
          <w:rFonts w:ascii="Times New Roman" w:hAnsi="Times New Roman" w:cs="Times New Roman"/>
          <w:b/>
        </w:rPr>
        <w:t xml:space="preserve"> – 00</w:t>
      </w:r>
      <w:r w:rsidR="009A421C" w:rsidRPr="00285A4C">
        <w:rPr>
          <w:rFonts w:ascii="Times New Roman" w:hAnsi="Times New Roman" w:cs="Times New Roman"/>
          <w:b/>
        </w:rPr>
        <w:t>012Guidonia (RM)</w:t>
      </w:r>
      <w:r w:rsidRPr="00285A4C">
        <w:rPr>
          <w:rFonts w:ascii="Times New Roman" w:hAnsi="Times New Roman" w:cs="Times New Roman"/>
          <w:b/>
        </w:rPr>
        <w:t xml:space="preserve">, entro e non oltre le ore 12:00 di </w:t>
      </w:r>
      <w:r w:rsidR="009A421C" w:rsidRPr="00285A4C">
        <w:rPr>
          <w:rFonts w:ascii="Times New Roman" w:hAnsi="Times New Roman" w:cs="Times New Roman"/>
          <w:b/>
        </w:rPr>
        <w:t>giovedì</w:t>
      </w:r>
      <w:r w:rsidRPr="00285A4C">
        <w:rPr>
          <w:rFonts w:ascii="Times New Roman" w:hAnsi="Times New Roman" w:cs="Times New Roman"/>
          <w:b/>
        </w:rPr>
        <w:t xml:space="preserve"> </w:t>
      </w:r>
      <w:r w:rsidR="0062174F">
        <w:rPr>
          <w:rFonts w:ascii="Times New Roman" w:hAnsi="Times New Roman" w:cs="Times New Roman"/>
          <w:b/>
        </w:rPr>
        <w:t>20</w:t>
      </w:r>
      <w:r w:rsidR="00747D32">
        <w:rPr>
          <w:rFonts w:ascii="Times New Roman" w:hAnsi="Times New Roman" w:cs="Times New Roman"/>
          <w:b/>
        </w:rPr>
        <w:t xml:space="preserve"> </w:t>
      </w:r>
      <w:r w:rsidR="00DE41DA" w:rsidRPr="00285A4C">
        <w:rPr>
          <w:rFonts w:ascii="Times New Roman" w:hAnsi="Times New Roman" w:cs="Times New Roman"/>
          <w:b/>
        </w:rPr>
        <w:t>Dicembre</w:t>
      </w:r>
      <w:r w:rsidRPr="00285A4C">
        <w:rPr>
          <w:rFonts w:ascii="Times New Roman" w:hAnsi="Times New Roman" w:cs="Times New Roman"/>
          <w:b/>
        </w:rPr>
        <w:t xml:space="preserve"> 2019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a mezzo: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1) PEC </w:t>
      </w:r>
      <w:hyperlink r:id="rId8" w:history="1">
        <w:r w:rsidR="00285A4C" w:rsidRPr="006A067B">
          <w:rPr>
            <w:rStyle w:val="Collegamentoipertestuale"/>
            <w:rFonts w:ascii="Times New Roman" w:hAnsi="Times New Roman" w:cs="Times New Roman"/>
            <w:bCs/>
          </w:rPr>
          <w:t>rmic898002@pec.istruzione.it</w:t>
        </w:r>
      </w:hyperlink>
      <w:r w:rsidRPr="00644FBF">
        <w:rPr>
          <w:rFonts w:ascii="Times New Roman" w:hAnsi="Times New Roman" w:cs="Times New Roman"/>
          <w:bCs/>
        </w:rPr>
        <w:t>, con oggetto</w:t>
      </w:r>
      <w:r w:rsidR="00747D32">
        <w:rPr>
          <w:rFonts w:ascii="Times New Roman" w:hAnsi="Times New Roman" w:cs="Times New Roman"/>
          <w:bCs/>
        </w:rPr>
        <w:t xml:space="preserve"> </w:t>
      </w:r>
      <w:r w:rsidRPr="00285A4C">
        <w:rPr>
          <w:rFonts w:ascii="Times New Roman" w:hAnsi="Times New Roman" w:cs="Times New Roman"/>
          <w:b/>
        </w:rPr>
        <w:t>“Candidatura per Assistenza specialistica alla comunicazione a favore di allievi con disabilità sensoriale a.s.</w:t>
      </w:r>
      <w:r w:rsidR="0062174F">
        <w:rPr>
          <w:rFonts w:ascii="Times New Roman" w:hAnsi="Times New Roman" w:cs="Times New Roman"/>
          <w:b/>
        </w:rPr>
        <w:t xml:space="preserve"> </w:t>
      </w:r>
      <w:r w:rsidRPr="00285A4C">
        <w:rPr>
          <w:rFonts w:ascii="Times New Roman" w:hAnsi="Times New Roman" w:cs="Times New Roman"/>
          <w:b/>
        </w:rPr>
        <w:t xml:space="preserve"> 201</w:t>
      </w:r>
      <w:r w:rsidR="00285A4C" w:rsidRPr="00285A4C">
        <w:rPr>
          <w:rFonts w:ascii="Times New Roman" w:hAnsi="Times New Roman" w:cs="Times New Roman"/>
          <w:b/>
        </w:rPr>
        <w:t>9</w:t>
      </w:r>
      <w:r w:rsidRPr="00285A4C">
        <w:rPr>
          <w:rFonts w:ascii="Times New Roman" w:hAnsi="Times New Roman" w:cs="Times New Roman"/>
          <w:b/>
        </w:rPr>
        <w:t>-20</w:t>
      </w:r>
      <w:r w:rsidR="00285A4C" w:rsidRPr="00285A4C">
        <w:rPr>
          <w:rFonts w:ascii="Times New Roman" w:hAnsi="Times New Roman" w:cs="Times New Roman"/>
          <w:b/>
        </w:rPr>
        <w:t>20</w:t>
      </w:r>
      <w:r w:rsidRPr="00285A4C">
        <w:rPr>
          <w:rFonts w:ascii="Times New Roman" w:hAnsi="Times New Roman" w:cs="Times New Roman"/>
          <w:b/>
        </w:rPr>
        <w:t xml:space="preserve"> –</w:t>
      </w:r>
      <w:r w:rsidR="00F12A25" w:rsidRPr="00451FEC">
        <w:rPr>
          <w:rFonts w:ascii="Times New Roman" w:hAnsi="Times New Roman" w:cs="Times New Roman"/>
          <w:bCs/>
        </w:rPr>
        <w:t>CUP</w:t>
      </w:r>
      <w:r w:rsidR="00F12A25" w:rsidRPr="00451FEC">
        <w:t xml:space="preserve"> C91E19000130002</w:t>
      </w:r>
      <w:r w:rsidR="00F12A25">
        <w:rPr>
          <w:rFonts w:ascii="Times New Roman" w:hAnsi="Times New Roman" w:cs="Times New Roman"/>
          <w:b/>
        </w:rPr>
        <w:t xml:space="preserve"> </w:t>
      </w:r>
      <w:r w:rsidRPr="00285A4C">
        <w:rPr>
          <w:rFonts w:ascii="Times New Roman" w:hAnsi="Times New Roman" w:cs="Times New Roman"/>
          <w:b/>
        </w:rPr>
        <w:t xml:space="preserve"> ”</w:t>
      </w:r>
      <w:r w:rsidRPr="00644FBF">
        <w:rPr>
          <w:rFonts w:ascii="Times New Roman" w:hAnsi="Times New Roman" w:cs="Times New Roman"/>
          <w:bCs/>
        </w:rPr>
        <w:t>;</w:t>
      </w:r>
    </w:p>
    <w:p w:rsidR="00F12A25" w:rsidRDefault="00644FBF" w:rsidP="00F12A25">
      <w:pPr>
        <w:spacing w:after="0" w:line="240" w:lineRule="auto"/>
        <w:rPr>
          <w:rFonts w:ascii="Times New Roman" w:hAnsi="Times New Roman" w:cs="Times New Roman"/>
          <w:b/>
        </w:rPr>
      </w:pPr>
      <w:r w:rsidRPr="00644FBF">
        <w:rPr>
          <w:rFonts w:ascii="Times New Roman" w:hAnsi="Times New Roman" w:cs="Times New Roman"/>
          <w:bCs/>
        </w:rPr>
        <w:t xml:space="preserve">2) In alternativa consegna a mano presso la segreteria in busta recante la dicitura </w:t>
      </w:r>
      <w:r w:rsidRPr="00285A4C">
        <w:rPr>
          <w:rFonts w:ascii="Times New Roman" w:hAnsi="Times New Roman" w:cs="Times New Roman"/>
          <w:b/>
        </w:rPr>
        <w:t>“Candidatura per Assistenza</w:t>
      </w:r>
      <w:r w:rsidR="003D54C7">
        <w:rPr>
          <w:rFonts w:ascii="Times New Roman" w:hAnsi="Times New Roman" w:cs="Times New Roman"/>
          <w:b/>
        </w:rPr>
        <w:t xml:space="preserve"> </w:t>
      </w:r>
      <w:r w:rsidRPr="00285A4C">
        <w:rPr>
          <w:rFonts w:ascii="Times New Roman" w:hAnsi="Times New Roman" w:cs="Times New Roman"/>
          <w:b/>
        </w:rPr>
        <w:t>specialistica alla comunicazione a favore di allievi con disabilità sensoriale a.s. 2019-2020 –</w:t>
      </w:r>
    </w:p>
    <w:p w:rsidR="00F12A25" w:rsidRDefault="00F12A25" w:rsidP="00F12A25">
      <w:pPr>
        <w:spacing w:after="0" w:line="240" w:lineRule="auto"/>
        <w:rPr>
          <w:rFonts w:ascii="Times New Roman" w:hAnsi="Times New Roman" w:cs="Times New Roman"/>
          <w:bCs/>
        </w:rPr>
      </w:pPr>
      <w:r w:rsidRPr="00451FEC">
        <w:rPr>
          <w:rFonts w:ascii="Times New Roman" w:hAnsi="Times New Roman" w:cs="Times New Roman"/>
          <w:bCs/>
        </w:rPr>
        <w:t>CUP</w:t>
      </w:r>
      <w:r w:rsidRPr="00451FEC">
        <w:t xml:space="preserve"> C91E19000130002</w:t>
      </w:r>
    </w:p>
    <w:p w:rsidR="00F12A25" w:rsidRDefault="00F12A25" w:rsidP="00644FBF">
      <w:pPr>
        <w:rPr>
          <w:rFonts w:ascii="Times New Roman" w:hAnsi="Times New Roman" w:cs="Times New Roman"/>
          <w:b/>
        </w:rPr>
      </w:pPr>
    </w:p>
    <w:p w:rsidR="00F12A25" w:rsidRDefault="00F12A25" w:rsidP="00644FBF">
      <w:pPr>
        <w:rPr>
          <w:rFonts w:ascii="Times New Roman" w:hAnsi="Times New Roman" w:cs="Times New Roman"/>
          <w:b/>
        </w:rPr>
      </w:pPr>
    </w:p>
    <w:p w:rsidR="003D54C7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L’I.C. non assume alcuna responsabilità per la dispersione di comunicazione dipendente da inesattezze nell'indicazionedel recapito da parte del concorrente oppure da mancata o tardiva comunicazione di </w:t>
      </w:r>
    </w:p>
    <w:p w:rsidR="003D54C7" w:rsidRDefault="003D54C7" w:rsidP="00644FBF">
      <w:pPr>
        <w:rPr>
          <w:rFonts w:ascii="Times New Roman" w:hAnsi="Times New Roman" w:cs="Times New Roman"/>
          <w:bCs/>
        </w:rPr>
      </w:pP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cambiamento dell'indirizzo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indicato nella domanda, né per eventuali disguidi o comunque imputabili a fatti terzi, a caso fortuito o di forza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maggiore.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Non saranno prese in considerazione le domande inviate via fax o mail non certificata.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Sono escluse dalla valutazione le domande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pervenute oltre i termini;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pervenute con modalità diverse da quelle previste dal presente avviso;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sprovviste della firma in originale del Rappresentante Legale dell’Ente Gestore o Cooperativa/ Associazioneo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Onlus;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 sprovviste del </w:t>
      </w:r>
      <w:r w:rsidRPr="00285A4C">
        <w:rPr>
          <w:rFonts w:ascii="Times New Roman" w:hAnsi="Times New Roman" w:cs="Times New Roman"/>
          <w:bCs/>
          <w:i/>
          <w:iCs/>
        </w:rPr>
        <w:t>curriculum vitae</w:t>
      </w:r>
      <w:r w:rsidRPr="00644FBF">
        <w:rPr>
          <w:rFonts w:ascii="Times New Roman" w:hAnsi="Times New Roman" w:cs="Times New Roman"/>
          <w:bCs/>
        </w:rPr>
        <w:t xml:space="preserve"> dei/del candidati/o proposti/o;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sprovviste degli allegati previsti dal presente avviso;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presentate da soggetti diversi da quelli previsti dall’avviso</w:t>
      </w:r>
    </w:p>
    <w:p w:rsidR="00644FBF" w:rsidRPr="00285A4C" w:rsidRDefault="00644FBF" w:rsidP="00644FBF">
      <w:pPr>
        <w:rPr>
          <w:rFonts w:ascii="Times New Roman" w:hAnsi="Times New Roman" w:cs="Times New Roman"/>
          <w:b/>
        </w:rPr>
      </w:pPr>
      <w:r w:rsidRPr="00285A4C">
        <w:rPr>
          <w:rFonts w:ascii="Times New Roman" w:hAnsi="Times New Roman" w:cs="Times New Roman"/>
          <w:b/>
        </w:rPr>
        <w:t>Art. 7 DOCUMENTAZIONE: TITOLI CULTURALI SPECIFICI, TITOLI DI SERVIZIO ED ESPERIENZE LAVORATIVE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Oltre alla domanda redatta secondo il modulo allegato al presente avviso (all. n. 1), devono essere allegati: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Curriculum Vitae formato Eipass o formato europeo, con valore di autocertificazione dei titoli valutabili, di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ciascuna delle figure professionali;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specifiche proposte da cui risultino:</w:t>
      </w:r>
    </w:p>
    <w:p w:rsidR="00285A4C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a) Diploma di Scuola Secondaria di Secondo Grado</w:t>
      </w:r>
      <w:r w:rsidR="00551F58">
        <w:rPr>
          <w:rFonts w:ascii="Times New Roman" w:hAnsi="Times New Roman" w:cs="Times New Roman"/>
          <w:bCs/>
        </w:rPr>
        <w:t xml:space="preserve"> di durata quinquennale</w:t>
      </w:r>
      <w:r w:rsidRPr="00644FBF">
        <w:rPr>
          <w:rFonts w:ascii="Times New Roman" w:hAnsi="Times New Roman" w:cs="Times New Roman"/>
          <w:bCs/>
        </w:rPr>
        <w:t>;</w:t>
      </w:r>
    </w:p>
    <w:p w:rsidR="00644FBF" w:rsidRPr="00644FBF" w:rsidRDefault="00644FBF" w:rsidP="00C32078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b) Possesso del titolo professionale di Assistente alla Comunicazione </w:t>
      </w:r>
      <w:r w:rsidRPr="00C32078">
        <w:rPr>
          <w:rFonts w:ascii="Times New Roman" w:hAnsi="Times New Roman" w:cs="Times New Roman"/>
          <w:bCs/>
        </w:rPr>
        <w:t xml:space="preserve">esperto nella </w:t>
      </w:r>
      <w:r w:rsidR="008A39DD" w:rsidRPr="00C32078">
        <w:rPr>
          <w:rFonts w:ascii="Times New Roman" w:hAnsi="Times New Roman" w:cs="Times New Roman"/>
          <w:bCs/>
        </w:rPr>
        <w:t>Comunicazione aumentativa (CAA)</w:t>
      </w:r>
      <w:r w:rsidRPr="00C32078">
        <w:rPr>
          <w:rFonts w:ascii="Times New Roman" w:hAnsi="Times New Roman" w:cs="Times New Roman"/>
          <w:bCs/>
        </w:rPr>
        <w:t>;</w:t>
      </w:r>
    </w:p>
    <w:p w:rsidR="00644FBF" w:rsidRPr="00644FBF" w:rsidRDefault="007412AC" w:rsidP="00644F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644FBF" w:rsidRPr="00644FBF">
        <w:rPr>
          <w:rFonts w:ascii="Times New Roman" w:hAnsi="Times New Roman" w:cs="Times New Roman"/>
          <w:bCs/>
        </w:rPr>
        <w:t xml:space="preserve">) </w:t>
      </w:r>
      <w:r w:rsidR="008A39DD">
        <w:rPr>
          <w:rFonts w:ascii="Times New Roman" w:hAnsi="Times New Roman" w:cs="Times New Roman"/>
          <w:bCs/>
        </w:rPr>
        <w:t>A</w:t>
      </w:r>
      <w:r w:rsidR="00644FBF" w:rsidRPr="00644FBF">
        <w:rPr>
          <w:rFonts w:ascii="Times New Roman" w:hAnsi="Times New Roman" w:cs="Times New Roman"/>
          <w:bCs/>
        </w:rPr>
        <w:t xml:space="preserve">ttestato di frequenza </w:t>
      </w:r>
      <w:r w:rsidR="00551F58">
        <w:rPr>
          <w:rFonts w:ascii="Times New Roman" w:hAnsi="Times New Roman" w:cs="Times New Roman"/>
          <w:bCs/>
        </w:rPr>
        <w:t xml:space="preserve">con superamento di esame finale </w:t>
      </w:r>
      <w:r w:rsidR="00644FBF" w:rsidRPr="00644FBF">
        <w:rPr>
          <w:rFonts w:ascii="Times New Roman" w:hAnsi="Times New Roman" w:cs="Times New Roman"/>
          <w:bCs/>
        </w:rPr>
        <w:t>di un corso di formazione perAssistenti alla Comunicazione della durata di almeno 200 ore o, in alternativa, qualifica di Assistente allaComunicazione acquisita in conformità a normative regionali o statali vigenti;</w:t>
      </w:r>
    </w:p>
    <w:p w:rsidR="00644FBF" w:rsidRPr="00644FBF" w:rsidRDefault="007412AC" w:rsidP="00644F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644FBF" w:rsidRPr="00644FBF">
        <w:rPr>
          <w:rFonts w:ascii="Times New Roman" w:hAnsi="Times New Roman" w:cs="Times New Roman"/>
          <w:bCs/>
        </w:rPr>
        <w:t>) Titoli di studio, abilitazioni, certificazioni;</w:t>
      </w:r>
    </w:p>
    <w:p w:rsidR="00644FBF" w:rsidRPr="00644FBF" w:rsidRDefault="007412AC" w:rsidP="00644F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644FBF" w:rsidRPr="00644FBF">
        <w:rPr>
          <w:rFonts w:ascii="Times New Roman" w:hAnsi="Times New Roman" w:cs="Times New Roman"/>
          <w:bCs/>
        </w:rPr>
        <w:t>) Esperienze di lavoro in qualità di Assistente alla Comunicazione espert</w:t>
      </w:r>
      <w:r w:rsidR="008A39DD">
        <w:rPr>
          <w:rFonts w:ascii="Times New Roman" w:hAnsi="Times New Roman" w:cs="Times New Roman"/>
          <w:bCs/>
        </w:rPr>
        <w:t>o</w:t>
      </w:r>
      <w:r w:rsidR="008A39DD" w:rsidRPr="008A39DD">
        <w:rPr>
          <w:rFonts w:ascii="Times New Roman" w:hAnsi="Times New Roman" w:cs="Times New Roman"/>
          <w:bCs/>
        </w:rPr>
        <w:t>nella Comunicazione aumentativa</w:t>
      </w:r>
      <w:r>
        <w:rPr>
          <w:rFonts w:ascii="Times New Roman" w:hAnsi="Times New Roman" w:cs="Times New Roman"/>
          <w:bCs/>
        </w:rPr>
        <w:t xml:space="preserve"> alternativa</w:t>
      </w:r>
      <w:r w:rsidR="008A39DD" w:rsidRPr="008A39DD">
        <w:rPr>
          <w:rFonts w:ascii="Times New Roman" w:hAnsi="Times New Roman" w:cs="Times New Roman"/>
          <w:bCs/>
        </w:rPr>
        <w:t xml:space="preserve"> (CAA)</w:t>
      </w:r>
      <w:r w:rsidR="00644FBF" w:rsidRPr="00644FBF">
        <w:rPr>
          <w:rFonts w:ascii="Times New Roman" w:hAnsi="Times New Roman" w:cs="Times New Roman"/>
          <w:bCs/>
        </w:rPr>
        <w:t xml:space="preserve"> a favore di alunni con disabilità sensoriale;</w:t>
      </w:r>
    </w:p>
    <w:p w:rsidR="00644FBF" w:rsidRPr="00644FBF" w:rsidRDefault="007412AC" w:rsidP="00644F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f</w:t>
      </w:r>
      <w:r w:rsidR="00644FBF" w:rsidRPr="00644FBF">
        <w:rPr>
          <w:rFonts w:ascii="Times New Roman" w:hAnsi="Times New Roman" w:cs="Times New Roman"/>
          <w:bCs/>
        </w:rPr>
        <w:t>) Dichiarazione sostitutiva di atto notorio (ai sensi del D.P.R. 445/2000, art. 47) utilizzando il moduloallegato (all. n. 2) che attesti il possesso dei requisiti dell’Ente Gestore a pena di esclusione:</w:t>
      </w:r>
    </w:p>
    <w:p w:rsidR="00551F58" w:rsidRDefault="00551F58" w:rsidP="00644FBF">
      <w:pPr>
        <w:rPr>
          <w:rFonts w:ascii="Times New Roman" w:hAnsi="Times New Roman" w:cs="Times New Roman"/>
          <w:bCs/>
        </w:rPr>
      </w:pP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I fini statutari e la missione o scopi congruenti con le attività previste dall’espletamento del bando;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L’impegno a stipulare polizza assicurativa per la responsabilità civile a favore dell’operatore;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 L’esperienza maturata, nel settore, indicando gli anni di attività.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La selezione sarà espletata anche in presenza di una sola domanda ritenuta valida.</w:t>
      </w:r>
    </w:p>
    <w:p w:rsidR="00747D32" w:rsidRDefault="00747D32" w:rsidP="00644FBF">
      <w:pPr>
        <w:rPr>
          <w:rFonts w:ascii="Times New Roman" w:hAnsi="Times New Roman" w:cs="Times New Roman"/>
          <w:b/>
        </w:rPr>
      </w:pPr>
    </w:p>
    <w:p w:rsidR="00747D32" w:rsidRDefault="00747D32" w:rsidP="00644FBF">
      <w:pPr>
        <w:rPr>
          <w:rFonts w:ascii="Times New Roman" w:hAnsi="Times New Roman" w:cs="Times New Roman"/>
          <w:b/>
        </w:rPr>
      </w:pPr>
    </w:p>
    <w:p w:rsidR="00644FBF" w:rsidRPr="008A39DD" w:rsidRDefault="00644FBF" w:rsidP="00644FBF">
      <w:pPr>
        <w:rPr>
          <w:rFonts w:ascii="Times New Roman" w:hAnsi="Times New Roman" w:cs="Times New Roman"/>
          <w:b/>
        </w:rPr>
      </w:pPr>
      <w:r w:rsidRPr="008A39DD">
        <w:rPr>
          <w:rFonts w:ascii="Times New Roman" w:hAnsi="Times New Roman" w:cs="Times New Roman"/>
          <w:b/>
        </w:rPr>
        <w:t>Art. 8 MODALITA' DI VALUTAZIONE DELLE DOMANDE</w:t>
      </w:r>
    </w:p>
    <w:p w:rsid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La selezione delle domande sarà effettuata dal Dirigente Scolastico, con l’ausilio di una commissione appositamente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nominata. I criteri per la valutazione comparativa delle domande presentate sono quelli di seguito specificati:</w:t>
      </w:r>
    </w:p>
    <w:tbl>
      <w:tblPr>
        <w:tblStyle w:val="Grigliatabella"/>
        <w:tblW w:w="0" w:type="auto"/>
        <w:tblLook w:val="04A0"/>
      </w:tblPr>
      <w:tblGrid>
        <w:gridCol w:w="8072"/>
        <w:gridCol w:w="1782"/>
      </w:tblGrid>
      <w:tr w:rsidR="00C4192D" w:rsidTr="00C4192D">
        <w:tc>
          <w:tcPr>
            <w:tcW w:w="0" w:type="auto"/>
          </w:tcPr>
          <w:p w:rsidR="00C4192D" w:rsidRPr="00C4192D" w:rsidRDefault="00C4192D" w:rsidP="00644FBF">
            <w:pPr>
              <w:rPr>
                <w:rFonts w:ascii="Times New Roman" w:hAnsi="Times New Roman" w:cs="Times New Roman"/>
                <w:b/>
              </w:rPr>
            </w:pPr>
            <w:r w:rsidRPr="00C4192D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0" w:type="auto"/>
          </w:tcPr>
          <w:p w:rsidR="00C4192D" w:rsidRPr="00C4192D" w:rsidRDefault="00C4192D" w:rsidP="00C4192D">
            <w:pPr>
              <w:rPr>
                <w:rFonts w:ascii="Times New Roman" w:hAnsi="Times New Roman" w:cs="Times New Roman"/>
                <w:b/>
              </w:rPr>
            </w:pPr>
            <w:r w:rsidRPr="00C4192D">
              <w:rPr>
                <w:rFonts w:ascii="Times New Roman" w:hAnsi="Times New Roman" w:cs="Times New Roman"/>
                <w:b/>
              </w:rPr>
              <w:t>PUNTEGGIO</w:t>
            </w:r>
          </w:p>
          <w:p w:rsidR="00C4192D" w:rsidRDefault="00C4192D" w:rsidP="00644FB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192D" w:rsidTr="00C4192D">
        <w:tc>
          <w:tcPr>
            <w:tcW w:w="0" w:type="auto"/>
          </w:tcPr>
          <w:p w:rsidR="00C4192D" w:rsidRPr="00644FBF" w:rsidRDefault="00C4192D" w:rsidP="00C4192D">
            <w:pPr>
              <w:rPr>
                <w:rFonts w:ascii="Times New Roman" w:hAnsi="Times New Roman" w:cs="Times New Roman"/>
                <w:bCs/>
              </w:rPr>
            </w:pPr>
            <w:r w:rsidRPr="00644FBF">
              <w:rPr>
                <w:rFonts w:ascii="Times New Roman" w:hAnsi="Times New Roman" w:cs="Times New Roman"/>
                <w:bCs/>
              </w:rPr>
              <w:t>1. Titolo professionale di Assistente alla Comunicazione</w:t>
            </w:r>
            <w:r w:rsidR="00551F58">
              <w:rPr>
                <w:rFonts w:ascii="Times New Roman" w:hAnsi="Times New Roman" w:cs="Times New Roman"/>
                <w:bCs/>
              </w:rPr>
              <w:t>sensoriale uditiva</w:t>
            </w:r>
          </w:p>
          <w:p w:rsidR="00C4192D" w:rsidRDefault="00C4192D" w:rsidP="00644FB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4192D" w:rsidRPr="00644FBF" w:rsidRDefault="00C4192D" w:rsidP="00C41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644FBF">
              <w:rPr>
                <w:rFonts w:ascii="Times New Roman" w:hAnsi="Times New Roman" w:cs="Times New Roman"/>
                <w:bCs/>
              </w:rPr>
              <w:t xml:space="preserve"> punti</w:t>
            </w:r>
          </w:p>
          <w:p w:rsidR="00C4192D" w:rsidRDefault="00C4192D" w:rsidP="00644FB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192D" w:rsidTr="00C4192D">
        <w:tc>
          <w:tcPr>
            <w:tcW w:w="0" w:type="auto"/>
          </w:tcPr>
          <w:p w:rsidR="00C4192D" w:rsidRDefault="00C4192D" w:rsidP="00644FBF">
            <w:pPr>
              <w:rPr>
                <w:rFonts w:ascii="Times New Roman" w:hAnsi="Times New Roman" w:cs="Times New Roman"/>
                <w:bCs/>
              </w:rPr>
            </w:pPr>
            <w:r w:rsidRPr="00644FBF">
              <w:rPr>
                <w:rFonts w:ascii="Times New Roman" w:hAnsi="Times New Roman" w:cs="Times New Roman"/>
                <w:bCs/>
              </w:rPr>
              <w:t>2. Attestati di formazione attinenti all’ambito richiesto rilasciatida Regioni e/o Ente formatore accreditato</w:t>
            </w:r>
            <w:r w:rsidR="00551F58" w:rsidRPr="00551F58">
              <w:rPr>
                <w:rFonts w:ascii="Times New Roman" w:hAnsi="Times New Roman" w:cs="Times New Roman"/>
                <w:bCs/>
              </w:rPr>
              <w:t>(2 punti per ciascun attestato)</w:t>
            </w:r>
          </w:p>
        </w:tc>
        <w:tc>
          <w:tcPr>
            <w:tcW w:w="0" w:type="auto"/>
          </w:tcPr>
          <w:p w:rsidR="00C4192D" w:rsidRDefault="00C4192D" w:rsidP="00C41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644FBF">
              <w:rPr>
                <w:rFonts w:ascii="Times New Roman" w:hAnsi="Times New Roman" w:cs="Times New Roman"/>
                <w:bCs/>
              </w:rPr>
              <w:t>0 punti (max</w:t>
            </w:r>
            <w:r w:rsidR="00551F58">
              <w:rPr>
                <w:rFonts w:ascii="Times New Roman" w:hAnsi="Times New Roman" w:cs="Times New Roman"/>
                <w:bCs/>
              </w:rPr>
              <w:t>5</w:t>
            </w:r>
            <w:r w:rsidRPr="00644FBF">
              <w:rPr>
                <w:rFonts w:ascii="Times New Roman" w:hAnsi="Times New Roman" w:cs="Times New Roman"/>
                <w:bCs/>
              </w:rPr>
              <w:t xml:space="preserve"> attestati)</w:t>
            </w:r>
          </w:p>
          <w:p w:rsidR="00C4192D" w:rsidRDefault="00C4192D" w:rsidP="00644FB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192D" w:rsidTr="00C4192D">
        <w:tc>
          <w:tcPr>
            <w:tcW w:w="0" w:type="auto"/>
          </w:tcPr>
          <w:p w:rsidR="00C4192D" w:rsidRDefault="00C4192D" w:rsidP="00C41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Attestato di formazione attinente alla CAA</w:t>
            </w:r>
          </w:p>
          <w:p w:rsidR="00C4192D" w:rsidRDefault="00C4192D" w:rsidP="00644FB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4192D" w:rsidRPr="00644FBF" w:rsidRDefault="00C4192D" w:rsidP="00C41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punti</w:t>
            </w:r>
          </w:p>
          <w:p w:rsidR="00C4192D" w:rsidRDefault="00C4192D" w:rsidP="00644FB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192D" w:rsidTr="00C4192D">
        <w:tc>
          <w:tcPr>
            <w:tcW w:w="0" w:type="auto"/>
          </w:tcPr>
          <w:p w:rsidR="00C4192D" w:rsidRPr="00644FBF" w:rsidRDefault="00C4192D" w:rsidP="00C41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644FBF">
              <w:rPr>
                <w:rFonts w:ascii="Times New Roman" w:hAnsi="Times New Roman" w:cs="Times New Roman"/>
                <w:bCs/>
              </w:rPr>
              <w:t xml:space="preserve">. Esperienze lavorative in qualità di Assistente alla Comunicazione </w:t>
            </w:r>
            <w:r>
              <w:rPr>
                <w:rFonts w:ascii="Times New Roman" w:hAnsi="Times New Roman" w:cs="Times New Roman"/>
                <w:bCs/>
              </w:rPr>
              <w:t xml:space="preserve">sensoriale uditiva: </w:t>
            </w:r>
            <w:r w:rsidRPr="00C4192D">
              <w:rPr>
                <w:rFonts w:ascii="Times New Roman" w:hAnsi="Times New Roman" w:cs="Times New Roman"/>
                <w:bCs/>
              </w:rPr>
              <w:t>5 punti per ogni anno</w:t>
            </w:r>
            <w:r w:rsidRPr="00E66976">
              <w:rPr>
                <w:rFonts w:ascii="Times New Roman" w:hAnsi="Times New Roman" w:cs="Times New Roman"/>
                <w:bCs/>
              </w:rPr>
              <w:t>(</w:t>
            </w:r>
            <w:r w:rsidRPr="00C4192D">
              <w:rPr>
                <w:rFonts w:ascii="Times New Roman" w:hAnsi="Times New Roman" w:cs="Times New Roman"/>
                <w:bCs/>
                <w:i/>
                <w:iCs/>
              </w:rPr>
              <w:t>in caso di coincidenza di anno con quanto previsto al punto 5 i punteggi dei punti 4 e 5 non saranno sommati, ma verrà attribuito un solo punteggio</w:t>
            </w:r>
            <w:r w:rsidRPr="00E66976">
              <w:rPr>
                <w:rFonts w:ascii="Times New Roman" w:hAnsi="Times New Roman" w:cs="Times New Roman"/>
                <w:bCs/>
              </w:rPr>
              <w:t>)</w:t>
            </w:r>
          </w:p>
          <w:p w:rsidR="00C4192D" w:rsidRDefault="00C4192D" w:rsidP="00C419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4192D" w:rsidRDefault="00C4192D" w:rsidP="00C41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punti (max)</w:t>
            </w:r>
          </w:p>
        </w:tc>
      </w:tr>
      <w:tr w:rsidR="00C4192D" w:rsidTr="00C4192D">
        <w:tc>
          <w:tcPr>
            <w:tcW w:w="0" w:type="auto"/>
          </w:tcPr>
          <w:p w:rsidR="00811BAA" w:rsidRPr="00644FBF" w:rsidRDefault="00811BAA" w:rsidP="00811B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644FBF">
              <w:rPr>
                <w:rFonts w:ascii="Times New Roman" w:hAnsi="Times New Roman" w:cs="Times New Roman"/>
                <w:bCs/>
              </w:rPr>
              <w:t xml:space="preserve">. Precedenti esperienze per lo stesso incarico svolte presso Scuole </w:t>
            </w:r>
            <w:r>
              <w:rPr>
                <w:rFonts w:ascii="Times New Roman" w:hAnsi="Times New Roman" w:cs="Times New Roman"/>
                <w:bCs/>
              </w:rPr>
              <w:t>dell’Infanzia</w:t>
            </w:r>
            <w:r w:rsidRPr="00644FBF">
              <w:rPr>
                <w:rFonts w:ascii="Times New Roman" w:hAnsi="Times New Roman" w:cs="Times New Roman"/>
                <w:bCs/>
              </w:rPr>
              <w:t>: 5 puntiper ogni anno</w:t>
            </w:r>
            <w:r w:rsidRPr="00811BAA">
              <w:rPr>
                <w:rFonts w:ascii="Times New Roman" w:hAnsi="Times New Roman" w:cs="Times New Roman"/>
                <w:bCs/>
                <w:i/>
                <w:iCs/>
              </w:rPr>
              <w:t>(in caso di coincidenza di anno con quanto previsto al punto 4 i punteggi dei punti 4 e 5 non saranno sommati, ma verrà attribuito un solo punteggio)</w:t>
            </w:r>
          </w:p>
          <w:p w:rsidR="00C4192D" w:rsidRDefault="00C4192D" w:rsidP="00C419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4192D" w:rsidRDefault="00811BAA" w:rsidP="00C41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punti (max)</w:t>
            </w:r>
          </w:p>
        </w:tc>
      </w:tr>
    </w:tbl>
    <w:p w:rsidR="00C4192D" w:rsidRPr="00644FBF" w:rsidRDefault="00C4192D" w:rsidP="00644FBF">
      <w:pPr>
        <w:rPr>
          <w:rFonts w:ascii="Times New Roman" w:hAnsi="Times New Roman" w:cs="Times New Roman"/>
          <w:bCs/>
        </w:rPr>
      </w:pP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811BAA">
        <w:rPr>
          <w:rFonts w:ascii="Times New Roman" w:hAnsi="Times New Roman" w:cs="Times New Roman"/>
          <w:b/>
        </w:rPr>
        <w:t>A parità di punteggio la precedenza sarà data all’ente gestore o cooperativa/ associazione o Onlus che fornirà un</w:t>
      </w:r>
      <w:r w:rsidR="003D54C7">
        <w:rPr>
          <w:rFonts w:ascii="Times New Roman" w:hAnsi="Times New Roman" w:cs="Times New Roman"/>
          <w:b/>
        </w:rPr>
        <w:t xml:space="preserve"> </w:t>
      </w:r>
      <w:r w:rsidRPr="00811BAA">
        <w:rPr>
          <w:rFonts w:ascii="Times New Roman" w:hAnsi="Times New Roman" w:cs="Times New Roman"/>
          <w:b/>
        </w:rPr>
        <w:t>assistente con il maggior numero di esperienze lavorative in qualità di assistente alla comunicazione sensoriale nelle</w:t>
      </w:r>
      <w:r w:rsidR="003D54C7">
        <w:rPr>
          <w:rFonts w:ascii="Times New Roman" w:hAnsi="Times New Roman" w:cs="Times New Roman"/>
          <w:b/>
        </w:rPr>
        <w:t xml:space="preserve"> </w:t>
      </w:r>
      <w:r w:rsidRPr="00811BAA">
        <w:rPr>
          <w:rFonts w:ascii="Times New Roman" w:hAnsi="Times New Roman" w:cs="Times New Roman"/>
          <w:b/>
        </w:rPr>
        <w:t xml:space="preserve">Scuole </w:t>
      </w:r>
      <w:r w:rsidR="008A39DD" w:rsidRPr="00811BAA">
        <w:rPr>
          <w:rFonts w:ascii="Times New Roman" w:hAnsi="Times New Roman" w:cs="Times New Roman"/>
          <w:b/>
        </w:rPr>
        <w:t>dell’Infanzia</w:t>
      </w:r>
      <w:r w:rsidRPr="00644FBF">
        <w:rPr>
          <w:rFonts w:ascii="Times New Roman" w:hAnsi="Times New Roman" w:cs="Times New Roman"/>
          <w:bCs/>
        </w:rPr>
        <w:t>.</w:t>
      </w:r>
    </w:p>
    <w:p w:rsidR="00644FBF" w:rsidRPr="00E66976" w:rsidRDefault="00644FBF" w:rsidP="00644FBF">
      <w:pPr>
        <w:rPr>
          <w:rFonts w:ascii="Times New Roman" w:hAnsi="Times New Roman" w:cs="Times New Roman"/>
          <w:b/>
        </w:rPr>
      </w:pPr>
      <w:r w:rsidRPr="00E66976">
        <w:rPr>
          <w:rFonts w:ascii="Times New Roman" w:hAnsi="Times New Roman" w:cs="Times New Roman"/>
          <w:b/>
        </w:rPr>
        <w:t>Art. 9 CONDIZIONI E STIPULA DELLA CONVENZIONE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lastRenderedPageBreak/>
        <w:t>L’Ente Gestore o Cooperativa o Associazione o Onlus designato sarà tenuto a presentare, prima dell’avvio dell’attività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richiesta, i documenti corrispondenti ai requisiti, ai titoli, al servizio prestato ed i documenti statutari corrispondenti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alle autodichiarazioni possedute, pena l’esclusione.</w:t>
      </w:r>
    </w:p>
    <w:p w:rsidR="00644FBF" w:rsidRPr="00644FBF" w:rsidRDefault="00644FBF" w:rsidP="00644FBF">
      <w:pPr>
        <w:contextualSpacing/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Con l’Ente aggiudicatario sarà stipulata apposita convenzione per la durata del servizio che si svolgerà presso</w:t>
      </w:r>
    </w:p>
    <w:p w:rsidR="00644FBF" w:rsidRPr="00644FBF" w:rsidRDefault="00644FBF" w:rsidP="00644FBF">
      <w:pPr>
        <w:contextualSpacing/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l’Istituzione Scolastica dal periodo dalla sottoscrizione della convenzione al termine dell’attività didattica (con</w:t>
      </w:r>
    </w:p>
    <w:p w:rsidR="00644FBF" w:rsidRPr="00644FBF" w:rsidRDefault="00644FBF" w:rsidP="00644FBF">
      <w:pPr>
        <w:contextualSpacing/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interruzione secondo il calendario scolastico).</w:t>
      </w:r>
    </w:p>
    <w:p w:rsidR="00644FBF" w:rsidRPr="00644FBF" w:rsidRDefault="00644FBF" w:rsidP="00644FBF">
      <w:pPr>
        <w:contextualSpacing/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In ogni caso, il costo del servizio complessivo durante l’anno non potrà superare la somma assegnata a questa</w:t>
      </w:r>
    </w:p>
    <w:p w:rsidR="00644FBF" w:rsidRPr="00644FBF" w:rsidRDefault="00644FBF" w:rsidP="00644FBF">
      <w:pPr>
        <w:contextualSpacing/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istituzione scolastica dalla Regione Lazio.</w:t>
      </w:r>
    </w:p>
    <w:p w:rsidR="00E66976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L’Istituzione Scolastica, a fronte dell’attività svolta, si impegna a corrispondere un compenso onnicomprensivo di tutti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gli oneri fiscali e contributivi previsti dalla normativa vigente, pari all’ammontare del finanziamento stabilito dalla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Regione Lazio solo se le ore sono state effettivamente rese e documentate.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Il pagamento verrà erogato, a riscontro delle ore effettivamente realizzate, solo dopo accredito da parte della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Regione Lazio delle cifre indicate.</w:t>
      </w:r>
    </w:p>
    <w:p w:rsidR="00644FBF" w:rsidRPr="00E66976" w:rsidRDefault="00644FBF" w:rsidP="00644FBF">
      <w:pPr>
        <w:rPr>
          <w:rFonts w:ascii="Times New Roman" w:hAnsi="Times New Roman" w:cs="Times New Roman"/>
          <w:b/>
        </w:rPr>
      </w:pPr>
      <w:r w:rsidRPr="00E66976">
        <w:rPr>
          <w:rFonts w:ascii="Times New Roman" w:hAnsi="Times New Roman" w:cs="Times New Roman"/>
          <w:b/>
        </w:rPr>
        <w:t>Art.10 RESPONSABILE DEL PROCEDIMENTO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Il Responsabile Unico del procedimento è il Dirigente Scolastico </w:t>
      </w:r>
      <w:r w:rsidR="00E66976">
        <w:rPr>
          <w:rFonts w:ascii="Times New Roman" w:hAnsi="Times New Roman" w:cs="Times New Roman"/>
          <w:bCs/>
        </w:rPr>
        <w:t>Gabriella Di Marco</w:t>
      </w:r>
      <w:r w:rsidRPr="00644FBF">
        <w:rPr>
          <w:rFonts w:ascii="Times New Roman" w:hAnsi="Times New Roman" w:cs="Times New Roman"/>
          <w:bCs/>
        </w:rPr>
        <w:t>.</w:t>
      </w:r>
    </w:p>
    <w:p w:rsidR="00644FBF" w:rsidRDefault="00644FBF" w:rsidP="00644FBF">
      <w:pPr>
        <w:rPr>
          <w:rFonts w:ascii="Times New Roman" w:hAnsi="Times New Roman" w:cs="Times New Roman"/>
          <w:b/>
        </w:rPr>
      </w:pPr>
      <w:r w:rsidRPr="00E66976">
        <w:rPr>
          <w:rFonts w:ascii="Times New Roman" w:hAnsi="Times New Roman" w:cs="Times New Roman"/>
          <w:b/>
        </w:rPr>
        <w:t>Art. 11 TRATTAMENTO DEI DATI PERSONALI</w:t>
      </w:r>
    </w:p>
    <w:p w:rsidR="006E720A" w:rsidRDefault="006E720A" w:rsidP="00583DED">
      <w:pPr>
        <w:rPr>
          <w:rFonts w:ascii="Times New Roman" w:hAnsi="Times New Roman" w:cs="Times New Roman"/>
          <w:bCs/>
        </w:rPr>
      </w:pPr>
    </w:p>
    <w:p w:rsidR="00644FBF" w:rsidRPr="00644FBF" w:rsidRDefault="00583DED" w:rsidP="00583DED">
      <w:pPr>
        <w:rPr>
          <w:rFonts w:ascii="Times New Roman" w:hAnsi="Times New Roman" w:cs="Times New Roman"/>
          <w:bCs/>
        </w:rPr>
      </w:pPr>
      <w:bookmarkStart w:id="1" w:name="_GoBack"/>
      <w:bookmarkEnd w:id="1"/>
      <w:r w:rsidRPr="00583DED">
        <w:rPr>
          <w:rFonts w:ascii="Times New Roman" w:hAnsi="Times New Roman" w:cs="Times New Roman"/>
          <w:bCs/>
        </w:rPr>
        <w:t>Le informazioni sul trattamento dei dati personali, relative alle finalità del presente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583DED">
        <w:rPr>
          <w:rFonts w:ascii="Times New Roman" w:hAnsi="Times New Roman" w:cs="Times New Roman"/>
          <w:bCs/>
        </w:rPr>
        <w:t>documento, sono pubblicate sul sito internet di questa Istituzione Scolastica all'indirizzo:</w:t>
      </w:r>
      <w:hyperlink r:id="rId9" w:history="1">
        <w:r w:rsidRPr="00754C87">
          <w:rPr>
            <w:rStyle w:val="Collegamentoipertestuale"/>
            <w:rFonts w:ascii="Times New Roman" w:hAnsi="Times New Roman" w:cs="Times New Roman"/>
            <w:bCs/>
          </w:rPr>
          <w:t>www.icleonardodavinciguidonia.edu.it</w:t>
        </w:r>
      </w:hyperlink>
      <w:r w:rsidRPr="00583DED">
        <w:rPr>
          <w:rFonts w:ascii="Times New Roman" w:hAnsi="Times New Roman" w:cs="Times New Roman"/>
          <w:bCs/>
        </w:rPr>
        <w:t>/privacy).</w:t>
      </w:r>
      <w:r w:rsidRPr="00583DED">
        <w:rPr>
          <w:rFonts w:ascii="Times New Roman" w:hAnsi="Times New Roman" w:cs="Times New Roman"/>
          <w:bCs/>
        </w:rPr>
        <w:cr/>
      </w:r>
    </w:p>
    <w:p w:rsidR="00644FBF" w:rsidRPr="00583DED" w:rsidRDefault="00644FBF" w:rsidP="00644FBF">
      <w:pPr>
        <w:rPr>
          <w:rFonts w:ascii="Times New Roman" w:hAnsi="Times New Roman" w:cs="Times New Roman"/>
          <w:b/>
        </w:rPr>
      </w:pPr>
      <w:r w:rsidRPr="00583DED">
        <w:rPr>
          <w:rFonts w:ascii="Times New Roman" w:hAnsi="Times New Roman" w:cs="Times New Roman"/>
          <w:b/>
        </w:rPr>
        <w:t>Art. 12 DISPOSIZIONI FINALI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L'Istituto si riserva di revocare o modificare il presente avviso, nonché di modificare il numero delle ore.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Per quanto non previsto nel presente avviso di selezione, valgono le disposizioni previste dalle leggi vigenti in materiae dalle norme del codice civile.</w:t>
      </w:r>
    </w:p>
    <w:p w:rsidR="00644FBF" w:rsidRPr="00583DED" w:rsidRDefault="00644FBF" w:rsidP="00644FBF">
      <w:pPr>
        <w:rPr>
          <w:rFonts w:ascii="Times New Roman" w:hAnsi="Times New Roman" w:cs="Times New Roman"/>
          <w:b/>
        </w:rPr>
      </w:pPr>
      <w:r w:rsidRPr="00583DED">
        <w:rPr>
          <w:rFonts w:ascii="Times New Roman" w:hAnsi="Times New Roman" w:cs="Times New Roman"/>
          <w:b/>
        </w:rPr>
        <w:t>Art. 13 PUBBLICAZIONE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 xml:space="preserve">Il presente avviso viene pubblicato sul sito dell’Istituzione Scolastica </w:t>
      </w:r>
      <w:hyperlink r:id="rId10" w:history="1">
        <w:r w:rsidR="00583DED" w:rsidRPr="00754C87">
          <w:rPr>
            <w:rStyle w:val="Collegamentoipertestuale"/>
            <w:rFonts w:ascii="Times New Roman" w:hAnsi="Times New Roman" w:cs="Times New Roman"/>
            <w:bCs/>
          </w:rPr>
          <w:t>www.icleonardodavinciguidonia.edu.it</w:t>
        </w:r>
      </w:hyperlink>
      <w:r w:rsidRPr="00644FBF">
        <w:rPr>
          <w:rFonts w:ascii="Times New Roman" w:hAnsi="Times New Roman" w:cs="Times New Roman"/>
          <w:bCs/>
        </w:rPr>
        <w:t>nella sezione “Amministrazione</w:t>
      </w:r>
      <w:r w:rsidR="003D54C7">
        <w:rPr>
          <w:rFonts w:ascii="Times New Roman" w:hAnsi="Times New Roman" w:cs="Times New Roman"/>
          <w:bCs/>
        </w:rPr>
        <w:t xml:space="preserve"> </w:t>
      </w:r>
      <w:r w:rsidRPr="00644FBF">
        <w:rPr>
          <w:rFonts w:ascii="Times New Roman" w:hAnsi="Times New Roman" w:cs="Times New Roman"/>
          <w:bCs/>
        </w:rPr>
        <w:t>Trasparente – Bandi di gara e contratti - ai sensi dell’art. 29 del D.Leg.vo n. 50/2016.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lastRenderedPageBreak/>
        <w:t>Allegati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- Domanda di partecipazione (allegato 1)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- Dichiarazione sostitutiva di atto notorio (allegato 2)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- Dichiarazione sostitutiva D.U.R.C. (allegato 3)</w:t>
      </w:r>
    </w:p>
    <w:p w:rsidR="00644FBF" w:rsidRPr="00644FBF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- Dichiarazione ai sensi dell’art. 3 della L. n. 136/2010 -TRACCIABILITA’ DEI FLUSSI FINANZIARI(allegato 4)</w:t>
      </w:r>
    </w:p>
    <w:p w:rsidR="00644FBF" w:rsidRPr="00747D32" w:rsidRDefault="00644FBF" w:rsidP="00644FBF">
      <w:pPr>
        <w:rPr>
          <w:rFonts w:ascii="Times New Roman" w:hAnsi="Times New Roman" w:cs="Times New Roman"/>
          <w:bCs/>
        </w:rPr>
      </w:pPr>
      <w:r w:rsidRPr="00644FBF">
        <w:rPr>
          <w:rFonts w:ascii="Times New Roman" w:hAnsi="Times New Roman" w:cs="Times New Roman"/>
          <w:bCs/>
        </w:rPr>
        <w:t>- Patto d’Integrità (allegato 5)</w:t>
      </w:r>
    </w:p>
    <w:sectPr w:rsidR="00644FBF" w:rsidRPr="00747D32" w:rsidSect="00052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DC" w:rsidRDefault="00612DDC" w:rsidP="00EC01AB">
      <w:pPr>
        <w:spacing w:after="0" w:line="240" w:lineRule="auto"/>
      </w:pPr>
      <w:r>
        <w:separator/>
      </w:r>
    </w:p>
  </w:endnote>
  <w:endnote w:type="continuationSeparator" w:id="1">
    <w:p w:rsidR="00612DDC" w:rsidRDefault="00612DDC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DC" w:rsidRDefault="00612DDC" w:rsidP="00EC01AB">
      <w:pPr>
        <w:spacing w:after="0" w:line="240" w:lineRule="auto"/>
      </w:pPr>
      <w:r>
        <w:separator/>
      </w:r>
    </w:p>
  </w:footnote>
  <w:footnote w:type="continuationSeparator" w:id="1">
    <w:p w:rsidR="00612DDC" w:rsidRDefault="00612DDC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C160D1" w:rsidRPr="00C830C0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:rsidR="00C160D1" w:rsidRPr="004600B7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:rsidR="00C160D1" w:rsidRPr="00275977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-  –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:rsidR="00C160D1" w:rsidRPr="008E37D6" w:rsidRDefault="00C160D1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217805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170180</wp:posOffset>
          </wp:positionV>
          <wp:extent cx="4133850" cy="71437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14"/>
        <w:szCs w:val="14"/>
      </w:rPr>
      <w:t xml:space="preserve">e-mail </w:t>
    </w:r>
    <w:r w:rsidRPr="00275977">
      <w:rPr>
        <w:rFonts w:ascii="Tahoma" w:hAnsi="Tahoma" w:cs="Tahoma"/>
        <w:b/>
        <w:bCs/>
        <w:sz w:val="14"/>
        <w:szCs w:val="14"/>
      </w:rPr>
      <w:t xml:space="preserve"> –</w:t>
    </w:r>
    <w:hyperlink r:id="rId4" w:history="1">
      <w:r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5" w:history="1">
      <w:r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>
      <w:rPr>
        <w:rFonts w:ascii="Tahoma" w:hAnsi="Tahoma" w:cs="Tahoma"/>
        <w:b/>
        <w:bCs/>
        <w:sz w:val="14"/>
        <w:szCs w:val="14"/>
      </w:rPr>
      <w:t xml:space="preserve">– sito della scuola: </w:t>
    </w:r>
    <w:r w:rsidRPr="008E37D6">
      <w:rPr>
        <w:sz w:val="14"/>
        <w:szCs w:val="14"/>
      </w:rPr>
      <w:t>http</w:t>
    </w:r>
    <w:r>
      <w:rPr>
        <w:sz w:val="14"/>
        <w:szCs w:val="14"/>
      </w:rPr>
      <w:t>://icleonardodavinciguidonia.edu</w:t>
    </w:r>
    <w:r w:rsidRPr="008E37D6">
      <w:rPr>
        <w:sz w:val="14"/>
        <w:szCs w:val="14"/>
      </w:rPr>
      <w:t>.it/</w:t>
    </w:r>
  </w:p>
  <w:p w:rsidR="00C160D1" w:rsidRDefault="00C160D1" w:rsidP="00EC01AB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3402"/>
        <w:tab w:val="left" w:pos="6300"/>
      </w:tabs>
      <w:ind w:firstLine="1260"/>
      <w:jc w:val="center"/>
      <w:rPr>
        <w:rFonts w:ascii="Tahoma" w:hAnsi="Tahoma" w:cs="Tahoma"/>
        <w:b/>
        <w:bCs/>
        <w:color w:val="0000FF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5715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0D1" w:rsidRDefault="00C160D1" w:rsidP="007365D5">
    <w:pPr>
      <w:jc w:val="center"/>
    </w:pPr>
  </w:p>
  <w:p w:rsidR="00C160D1" w:rsidRDefault="00C160D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>
    <w:nsid w:val="015A7594"/>
    <w:multiLevelType w:val="hybridMultilevel"/>
    <w:tmpl w:val="1C9AB944"/>
    <w:lvl w:ilvl="0" w:tplc="634A9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67E3"/>
    <w:multiLevelType w:val="hybridMultilevel"/>
    <w:tmpl w:val="871A5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2E9C"/>
    <w:multiLevelType w:val="hybridMultilevel"/>
    <w:tmpl w:val="FC9453CC"/>
    <w:lvl w:ilvl="0" w:tplc="7AD01C8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11F14F3"/>
    <w:multiLevelType w:val="hybridMultilevel"/>
    <w:tmpl w:val="C12C3694"/>
    <w:lvl w:ilvl="0" w:tplc="346692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0C1F"/>
    <w:multiLevelType w:val="hybridMultilevel"/>
    <w:tmpl w:val="7F60EB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3A71695"/>
    <w:multiLevelType w:val="hybridMultilevel"/>
    <w:tmpl w:val="CC1C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811CB"/>
    <w:multiLevelType w:val="hybridMultilevel"/>
    <w:tmpl w:val="E940BF8E"/>
    <w:lvl w:ilvl="0" w:tplc="6FBA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0C30"/>
    <w:multiLevelType w:val="hybridMultilevel"/>
    <w:tmpl w:val="A21A55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C21622"/>
    <w:multiLevelType w:val="hybridMultilevel"/>
    <w:tmpl w:val="7D1ADFCE"/>
    <w:lvl w:ilvl="0" w:tplc="0410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0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2">
    <w:nsid w:val="1D686813"/>
    <w:multiLevelType w:val="hybridMultilevel"/>
    <w:tmpl w:val="7EB684D0"/>
    <w:lvl w:ilvl="0" w:tplc="B6A421DC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6EEA"/>
    <w:multiLevelType w:val="hybridMultilevel"/>
    <w:tmpl w:val="7BA26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B6F46"/>
    <w:multiLevelType w:val="hybridMultilevel"/>
    <w:tmpl w:val="3E468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90779"/>
    <w:multiLevelType w:val="hybridMultilevel"/>
    <w:tmpl w:val="6970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54B48"/>
    <w:multiLevelType w:val="hybridMultilevel"/>
    <w:tmpl w:val="71309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5507"/>
    <w:multiLevelType w:val="multilevel"/>
    <w:tmpl w:val="869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12E89"/>
    <w:multiLevelType w:val="multilevel"/>
    <w:tmpl w:val="DC6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47B01"/>
    <w:multiLevelType w:val="hybridMultilevel"/>
    <w:tmpl w:val="894EFC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507DA"/>
    <w:multiLevelType w:val="hybridMultilevel"/>
    <w:tmpl w:val="01D6C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321C7"/>
    <w:multiLevelType w:val="multilevel"/>
    <w:tmpl w:val="2B6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C0968"/>
    <w:multiLevelType w:val="hybridMultilevel"/>
    <w:tmpl w:val="2AE85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81871"/>
    <w:multiLevelType w:val="hybridMultilevel"/>
    <w:tmpl w:val="F7C87748"/>
    <w:lvl w:ilvl="0" w:tplc="A9AE2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B024D"/>
    <w:multiLevelType w:val="hybridMultilevel"/>
    <w:tmpl w:val="89085A7C"/>
    <w:lvl w:ilvl="0" w:tplc="0452F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67B1F"/>
    <w:multiLevelType w:val="hybridMultilevel"/>
    <w:tmpl w:val="1F86D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0257D"/>
    <w:multiLevelType w:val="hybridMultilevel"/>
    <w:tmpl w:val="9EF234FE"/>
    <w:lvl w:ilvl="0" w:tplc="1ECCD8B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BF588B"/>
    <w:multiLevelType w:val="hybridMultilevel"/>
    <w:tmpl w:val="3E4073CC"/>
    <w:lvl w:ilvl="0" w:tplc="FED0262E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62439"/>
    <w:multiLevelType w:val="hybridMultilevel"/>
    <w:tmpl w:val="C77EB66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76C09FC"/>
    <w:multiLevelType w:val="hybridMultilevel"/>
    <w:tmpl w:val="74345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80036"/>
    <w:multiLevelType w:val="hybridMultilevel"/>
    <w:tmpl w:val="1458DAAE"/>
    <w:lvl w:ilvl="0" w:tplc="27928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A70A4"/>
    <w:multiLevelType w:val="hybridMultilevel"/>
    <w:tmpl w:val="3B6E4DCC"/>
    <w:lvl w:ilvl="0" w:tplc="B6AC7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B16A5"/>
    <w:multiLevelType w:val="hybridMultilevel"/>
    <w:tmpl w:val="7E422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A7299"/>
    <w:multiLevelType w:val="hybridMultilevel"/>
    <w:tmpl w:val="608C7212"/>
    <w:lvl w:ilvl="0" w:tplc="2FB00042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334054B"/>
    <w:multiLevelType w:val="hybridMultilevel"/>
    <w:tmpl w:val="5086A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A47BD"/>
    <w:multiLevelType w:val="hybridMultilevel"/>
    <w:tmpl w:val="BFF82C14"/>
    <w:lvl w:ilvl="0" w:tplc="0410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6A4F2AD9"/>
    <w:multiLevelType w:val="hybridMultilevel"/>
    <w:tmpl w:val="F26A77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A0262"/>
    <w:multiLevelType w:val="hybridMultilevel"/>
    <w:tmpl w:val="C7D02722"/>
    <w:lvl w:ilvl="0" w:tplc="61CC4D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821B8D"/>
    <w:multiLevelType w:val="multilevel"/>
    <w:tmpl w:val="6BCC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B6823"/>
    <w:multiLevelType w:val="hybridMultilevel"/>
    <w:tmpl w:val="D860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A758C"/>
    <w:multiLevelType w:val="multilevel"/>
    <w:tmpl w:val="A4F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DC2AE4"/>
    <w:multiLevelType w:val="hybridMultilevel"/>
    <w:tmpl w:val="AF7C966E"/>
    <w:lvl w:ilvl="0" w:tplc="F5FE95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062D1"/>
    <w:multiLevelType w:val="multilevel"/>
    <w:tmpl w:val="8B1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8B092D"/>
    <w:multiLevelType w:val="multilevel"/>
    <w:tmpl w:val="48D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4E335E"/>
    <w:multiLevelType w:val="hybridMultilevel"/>
    <w:tmpl w:val="C1324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8"/>
  </w:num>
  <w:num w:numId="4">
    <w:abstractNumId w:val="39"/>
  </w:num>
  <w:num w:numId="5">
    <w:abstractNumId w:val="25"/>
  </w:num>
  <w:num w:numId="6">
    <w:abstractNumId w:val="33"/>
  </w:num>
  <w:num w:numId="7">
    <w:abstractNumId w:val="10"/>
  </w:num>
  <w:num w:numId="8">
    <w:abstractNumId w:val="47"/>
  </w:num>
  <w:num w:numId="9">
    <w:abstractNumId w:val="28"/>
  </w:num>
  <w:num w:numId="10">
    <w:abstractNumId w:val="3"/>
  </w:num>
  <w:num w:numId="11">
    <w:abstractNumId w:val="36"/>
  </w:num>
  <w:num w:numId="12">
    <w:abstractNumId w:val="24"/>
  </w:num>
  <w:num w:numId="13">
    <w:abstractNumId w:val="46"/>
  </w:num>
  <w:num w:numId="14">
    <w:abstractNumId w:val="9"/>
  </w:num>
  <w:num w:numId="15">
    <w:abstractNumId w:val="29"/>
  </w:num>
  <w:num w:numId="16">
    <w:abstractNumId w:val="20"/>
  </w:num>
  <w:num w:numId="17">
    <w:abstractNumId w:val="32"/>
  </w:num>
  <w:num w:numId="18">
    <w:abstractNumId w:val="7"/>
  </w:num>
  <w:num w:numId="19">
    <w:abstractNumId w:val="8"/>
  </w:num>
  <w:num w:numId="20">
    <w:abstractNumId w:val="35"/>
  </w:num>
  <w:num w:numId="21">
    <w:abstractNumId w:val="23"/>
  </w:num>
  <w:num w:numId="22">
    <w:abstractNumId w:val="22"/>
  </w:num>
  <w:num w:numId="23">
    <w:abstractNumId w:val="37"/>
  </w:num>
  <w:num w:numId="24">
    <w:abstractNumId w:val="26"/>
  </w:num>
  <w:num w:numId="25">
    <w:abstractNumId w:val="40"/>
  </w:num>
  <w:num w:numId="26">
    <w:abstractNumId w:val="42"/>
  </w:num>
  <w:num w:numId="27">
    <w:abstractNumId w:val="14"/>
  </w:num>
  <w:num w:numId="28">
    <w:abstractNumId w:val="30"/>
  </w:num>
  <w:num w:numId="29">
    <w:abstractNumId w:val="27"/>
  </w:num>
  <w:num w:numId="30">
    <w:abstractNumId w:val="12"/>
  </w:num>
  <w:num w:numId="31">
    <w:abstractNumId w:val="4"/>
  </w:num>
  <w:num w:numId="32">
    <w:abstractNumId w:val="0"/>
  </w:num>
  <w:num w:numId="33">
    <w:abstractNumId w:val="1"/>
  </w:num>
  <w:num w:numId="34">
    <w:abstractNumId w:val="2"/>
  </w:num>
  <w:num w:numId="35">
    <w:abstractNumId w:val="15"/>
  </w:num>
  <w:num w:numId="36">
    <w:abstractNumId w:val="17"/>
  </w:num>
  <w:num w:numId="37">
    <w:abstractNumId w:val="45"/>
  </w:num>
  <w:num w:numId="38">
    <w:abstractNumId w:val="21"/>
  </w:num>
  <w:num w:numId="39">
    <w:abstractNumId w:val="18"/>
  </w:num>
  <w:num w:numId="40">
    <w:abstractNumId w:val="43"/>
  </w:num>
  <w:num w:numId="41">
    <w:abstractNumId w:val="41"/>
  </w:num>
  <w:num w:numId="42">
    <w:abstractNumId w:val="16"/>
  </w:num>
  <w:num w:numId="43">
    <w:abstractNumId w:val="44"/>
  </w:num>
  <w:num w:numId="44">
    <w:abstractNumId w:val="13"/>
  </w:num>
  <w:num w:numId="45">
    <w:abstractNumId w:val="6"/>
  </w:num>
  <w:num w:numId="46">
    <w:abstractNumId w:val="34"/>
  </w:num>
  <w:num w:numId="47">
    <w:abstractNumId w:val="1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7D6"/>
    <w:rsid w:val="00015CCD"/>
    <w:rsid w:val="000160C0"/>
    <w:rsid w:val="000169AC"/>
    <w:rsid w:val="00022129"/>
    <w:rsid w:val="0002542D"/>
    <w:rsid w:val="00042FCA"/>
    <w:rsid w:val="00051A6F"/>
    <w:rsid w:val="00052268"/>
    <w:rsid w:val="000569D7"/>
    <w:rsid w:val="00061579"/>
    <w:rsid w:val="0008029F"/>
    <w:rsid w:val="0008091F"/>
    <w:rsid w:val="0008634D"/>
    <w:rsid w:val="000936AF"/>
    <w:rsid w:val="000B5E1E"/>
    <w:rsid w:val="000C2E6F"/>
    <w:rsid w:val="000C645C"/>
    <w:rsid w:val="000C7179"/>
    <w:rsid w:val="000D112B"/>
    <w:rsid w:val="000E071D"/>
    <w:rsid w:val="000F46F4"/>
    <w:rsid w:val="000F5601"/>
    <w:rsid w:val="000F633E"/>
    <w:rsid w:val="00104DEB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1523"/>
    <w:rsid w:val="0020395D"/>
    <w:rsid w:val="00212624"/>
    <w:rsid w:val="00214D6A"/>
    <w:rsid w:val="00227742"/>
    <w:rsid w:val="00231D60"/>
    <w:rsid w:val="00232CA8"/>
    <w:rsid w:val="00241698"/>
    <w:rsid w:val="00251B0B"/>
    <w:rsid w:val="0025583E"/>
    <w:rsid w:val="00256A28"/>
    <w:rsid w:val="0026203C"/>
    <w:rsid w:val="00265353"/>
    <w:rsid w:val="00267455"/>
    <w:rsid w:val="00275230"/>
    <w:rsid w:val="00284BF2"/>
    <w:rsid w:val="00285A4C"/>
    <w:rsid w:val="00287623"/>
    <w:rsid w:val="0029451F"/>
    <w:rsid w:val="00297254"/>
    <w:rsid w:val="002A1B8A"/>
    <w:rsid w:val="002A1D1C"/>
    <w:rsid w:val="002A21CD"/>
    <w:rsid w:val="002A23B8"/>
    <w:rsid w:val="002A494D"/>
    <w:rsid w:val="002B0E4F"/>
    <w:rsid w:val="002C7E6D"/>
    <w:rsid w:val="002D2103"/>
    <w:rsid w:val="002D73AC"/>
    <w:rsid w:val="002D77AD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51267"/>
    <w:rsid w:val="003533BC"/>
    <w:rsid w:val="0035392B"/>
    <w:rsid w:val="00355C6F"/>
    <w:rsid w:val="00382A71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C3824"/>
    <w:rsid w:val="003D10AF"/>
    <w:rsid w:val="003D54C7"/>
    <w:rsid w:val="003E1FBB"/>
    <w:rsid w:val="003E3B48"/>
    <w:rsid w:val="003E4A5F"/>
    <w:rsid w:val="0041035A"/>
    <w:rsid w:val="004136F5"/>
    <w:rsid w:val="0041613E"/>
    <w:rsid w:val="00426A6A"/>
    <w:rsid w:val="004271A1"/>
    <w:rsid w:val="0042798B"/>
    <w:rsid w:val="00430506"/>
    <w:rsid w:val="00431E03"/>
    <w:rsid w:val="00434109"/>
    <w:rsid w:val="004376B1"/>
    <w:rsid w:val="004379FD"/>
    <w:rsid w:val="004500BB"/>
    <w:rsid w:val="00450B98"/>
    <w:rsid w:val="004518E5"/>
    <w:rsid w:val="00451FEC"/>
    <w:rsid w:val="004600B7"/>
    <w:rsid w:val="004638F6"/>
    <w:rsid w:val="00474A6C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C1E6E"/>
    <w:rsid w:val="004C5F1C"/>
    <w:rsid w:val="004D12A8"/>
    <w:rsid w:val="004D36CA"/>
    <w:rsid w:val="004D52FC"/>
    <w:rsid w:val="004D62B2"/>
    <w:rsid w:val="004E103C"/>
    <w:rsid w:val="004E216A"/>
    <w:rsid w:val="004F0D5F"/>
    <w:rsid w:val="005060C8"/>
    <w:rsid w:val="0052197B"/>
    <w:rsid w:val="00521A77"/>
    <w:rsid w:val="00522743"/>
    <w:rsid w:val="00531127"/>
    <w:rsid w:val="00551F58"/>
    <w:rsid w:val="005537C5"/>
    <w:rsid w:val="00560510"/>
    <w:rsid w:val="00560C65"/>
    <w:rsid w:val="00562AF3"/>
    <w:rsid w:val="005653BF"/>
    <w:rsid w:val="005755E1"/>
    <w:rsid w:val="00581EB1"/>
    <w:rsid w:val="00583DED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4FE9"/>
    <w:rsid w:val="005E0DE8"/>
    <w:rsid w:val="005E1001"/>
    <w:rsid w:val="005E3E34"/>
    <w:rsid w:val="005E6982"/>
    <w:rsid w:val="00604906"/>
    <w:rsid w:val="00612DDC"/>
    <w:rsid w:val="006147FC"/>
    <w:rsid w:val="00616888"/>
    <w:rsid w:val="0062083D"/>
    <w:rsid w:val="0062174F"/>
    <w:rsid w:val="006217D5"/>
    <w:rsid w:val="00630C15"/>
    <w:rsid w:val="00633355"/>
    <w:rsid w:val="00634F89"/>
    <w:rsid w:val="006367BD"/>
    <w:rsid w:val="00643024"/>
    <w:rsid w:val="00644FB0"/>
    <w:rsid w:val="00644FBF"/>
    <w:rsid w:val="00671577"/>
    <w:rsid w:val="006719B3"/>
    <w:rsid w:val="00683D93"/>
    <w:rsid w:val="00685FEB"/>
    <w:rsid w:val="00696BE3"/>
    <w:rsid w:val="006A51DF"/>
    <w:rsid w:val="006A6673"/>
    <w:rsid w:val="006B2472"/>
    <w:rsid w:val="006B737B"/>
    <w:rsid w:val="006C4C8D"/>
    <w:rsid w:val="006D1E3C"/>
    <w:rsid w:val="006D282F"/>
    <w:rsid w:val="006D5AB3"/>
    <w:rsid w:val="006E6DE9"/>
    <w:rsid w:val="006E720A"/>
    <w:rsid w:val="006F00CB"/>
    <w:rsid w:val="006F2D83"/>
    <w:rsid w:val="006F3EDC"/>
    <w:rsid w:val="006F6BC9"/>
    <w:rsid w:val="0070636B"/>
    <w:rsid w:val="007365D5"/>
    <w:rsid w:val="00736829"/>
    <w:rsid w:val="00736EFF"/>
    <w:rsid w:val="007402BC"/>
    <w:rsid w:val="007412AC"/>
    <w:rsid w:val="007412B2"/>
    <w:rsid w:val="007470FE"/>
    <w:rsid w:val="0074719A"/>
    <w:rsid w:val="00747D32"/>
    <w:rsid w:val="00755793"/>
    <w:rsid w:val="00755968"/>
    <w:rsid w:val="007577F6"/>
    <w:rsid w:val="00774F77"/>
    <w:rsid w:val="00781823"/>
    <w:rsid w:val="00783A7D"/>
    <w:rsid w:val="0078606A"/>
    <w:rsid w:val="00787FF2"/>
    <w:rsid w:val="00791382"/>
    <w:rsid w:val="007931EC"/>
    <w:rsid w:val="0079644D"/>
    <w:rsid w:val="007A6C61"/>
    <w:rsid w:val="007B6405"/>
    <w:rsid w:val="007B6B89"/>
    <w:rsid w:val="007D5BD9"/>
    <w:rsid w:val="007D73D6"/>
    <w:rsid w:val="007D7874"/>
    <w:rsid w:val="007E322E"/>
    <w:rsid w:val="007F5573"/>
    <w:rsid w:val="008022C3"/>
    <w:rsid w:val="00806E0F"/>
    <w:rsid w:val="00811BAA"/>
    <w:rsid w:val="0081655A"/>
    <w:rsid w:val="00822F33"/>
    <w:rsid w:val="0082302C"/>
    <w:rsid w:val="0082310C"/>
    <w:rsid w:val="00832E8A"/>
    <w:rsid w:val="0083321C"/>
    <w:rsid w:val="00835E52"/>
    <w:rsid w:val="0084239C"/>
    <w:rsid w:val="008452EC"/>
    <w:rsid w:val="008515B6"/>
    <w:rsid w:val="00870F67"/>
    <w:rsid w:val="00876991"/>
    <w:rsid w:val="00876D42"/>
    <w:rsid w:val="00881581"/>
    <w:rsid w:val="00884E44"/>
    <w:rsid w:val="0089389E"/>
    <w:rsid w:val="008A21BD"/>
    <w:rsid w:val="008A39D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9114F7"/>
    <w:rsid w:val="009172F0"/>
    <w:rsid w:val="0093020D"/>
    <w:rsid w:val="00936902"/>
    <w:rsid w:val="00947301"/>
    <w:rsid w:val="009520FB"/>
    <w:rsid w:val="009559BF"/>
    <w:rsid w:val="00970710"/>
    <w:rsid w:val="009717BB"/>
    <w:rsid w:val="009834A9"/>
    <w:rsid w:val="00987DF0"/>
    <w:rsid w:val="00994F7E"/>
    <w:rsid w:val="009A421C"/>
    <w:rsid w:val="009A5C9D"/>
    <w:rsid w:val="009C0500"/>
    <w:rsid w:val="009C6817"/>
    <w:rsid w:val="009E0CCF"/>
    <w:rsid w:val="009E39BA"/>
    <w:rsid w:val="009F23A0"/>
    <w:rsid w:val="009F364E"/>
    <w:rsid w:val="009F71F6"/>
    <w:rsid w:val="00A064FA"/>
    <w:rsid w:val="00A10022"/>
    <w:rsid w:val="00A15D1B"/>
    <w:rsid w:val="00A16AEB"/>
    <w:rsid w:val="00A22C50"/>
    <w:rsid w:val="00A34BD8"/>
    <w:rsid w:val="00A378AB"/>
    <w:rsid w:val="00A42B9E"/>
    <w:rsid w:val="00A43D38"/>
    <w:rsid w:val="00A4520B"/>
    <w:rsid w:val="00A506B0"/>
    <w:rsid w:val="00A654A2"/>
    <w:rsid w:val="00A66524"/>
    <w:rsid w:val="00A80884"/>
    <w:rsid w:val="00A946AE"/>
    <w:rsid w:val="00AA4749"/>
    <w:rsid w:val="00AB39D6"/>
    <w:rsid w:val="00AB7DEF"/>
    <w:rsid w:val="00AD3ED6"/>
    <w:rsid w:val="00AF4D68"/>
    <w:rsid w:val="00B078A2"/>
    <w:rsid w:val="00B270CB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73CF"/>
    <w:rsid w:val="00C048C8"/>
    <w:rsid w:val="00C102AA"/>
    <w:rsid w:val="00C160D1"/>
    <w:rsid w:val="00C16207"/>
    <w:rsid w:val="00C17D20"/>
    <w:rsid w:val="00C32078"/>
    <w:rsid w:val="00C40E81"/>
    <w:rsid w:val="00C4192D"/>
    <w:rsid w:val="00C46EB2"/>
    <w:rsid w:val="00C50BD2"/>
    <w:rsid w:val="00C558FD"/>
    <w:rsid w:val="00C644B9"/>
    <w:rsid w:val="00C64ABE"/>
    <w:rsid w:val="00C65958"/>
    <w:rsid w:val="00C67F5B"/>
    <w:rsid w:val="00C74367"/>
    <w:rsid w:val="00C903B5"/>
    <w:rsid w:val="00C95CB4"/>
    <w:rsid w:val="00C963F3"/>
    <w:rsid w:val="00CA1CC3"/>
    <w:rsid w:val="00CA58AB"/>
    <w:rsid w:val="00CB00E0"/>
    <w:rsid w:val="00CB6327"/>
    <w:rsid w:val="00CC0A30"/>
    <w:rsid w:val="00CC137D"/>
    <w:rsid w:val="00CC1DD3"/>
    <w:rsid w:val="00CC570E"/>
    <w:rsid w:val="00CC7709"/>
    <w:rsid w:val="00CD6016"/>
    <w:rsid w:val="00CE4ED2"/>
    <w:rsid w:val="00CE7CB5"/>
    <w:rsid w:val="00D079C8"/>
    <w:rsid w:val="00D10DC0"/>
    <w:rsid w:val="00D11F27"/>
    <w:rsid w:val="00D15D47"/>
    <w:rsid w:val="00D22F56"/>
    <w:rsid w:val="00D271C8"/>
    <w:rsid w:val="00D30A6E"/>
    <w:rsid w:val="00D43344"/>
    <w:rsid w:val="00D43F5C"/>
    <w:rsid w:val="00D53AD7"/>
    <w:rsid w:val="00D6499F"/>
    <w:rsid w:val="00D70F36"/>
    <w:rsid w:val="00D74F34"/>
    <w:rsid w:val="00DA5D67"/>
    <w:rsid w:val="00DB4EE5"/>
    <w:rsid w:val="00DD01C8"/>
    <w:rsid w:val="00DD1F47"/>
    <w:rsid w:val="00DD4DE8"/>
    <w:rsid w:val="00DD7FF7"/>
    <w:rsid w:val="00DE06ED"/>
    <w:rsid w:val="00DE41DA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50403"/>
    <w:rsid w:val="00E513E8"/>
    <w:rsid w:val="00E534B8"/>
    <w:rsid w:val="00E607EF"/>
    <w:rsid w:val="00E63F89"/>
    <w:rsid w:val="00E650B3"/>
    <w:rsid w:val="00E6532D"/>
    <w:rsid w:val="00E66976"/>
    <w:rsid w:val="00E72239"/>
    <w:rsid w:val="00E8376D"/>
    <w:rsid w:val="00E84D78"/>
    <w:rsid w:val="00E86431"/>
    <w:rsid w:val="00E9645F"/>
    <w:rsid w:val="00E974C2"/>
    <w:rsid w:val="00EA5B6F"/>
    <w:rsid w:val="00EA5D9B"/>
    <w:rsid w:val="00EB1AEA"/>
    <w:rsid w:val="00EB68A4"/>
    <w:rsid w:val="00EC01AB"/>
    <w:rsid w:val="00EC20CE"/>
    <w:rsid w:val="00EC54A8"/>
    <w:rsid w:val="00EC67E8"/>
    <w:rsid w:val="00ED0373"/>
    <w:rsid w:val="00ED0781"/>
    <w:rsid w:val="00ED0B99"/>
    <w:rsid w:val="00ED73AE"/>
    <w:rsid w:val="00EE11EB"/>
    <w:rsid w:val="00EE6DFF"/>
    <w:rsid w:val="00EF27F6"/>
    <w:rsid w:val="00F025FB"/>
    <w:rsid w:val="00F106C3"/>
    <w:rsid w:val="00F12307"/>
    <w:rsid w:val="00F12A25"/>
    <w:rsid w:val="00F202B5"/>
    <w:rsid w:val="00F23CC7"/>
    <w:rsid w:val="00F2518D"/>
    <w:rsid w:val="00F33DD4"/>
    <w:rsid w:val="00F35355"/>
    <w:rsid w:val="00F36A80"/>
    <w:rsid w:val="00F67D53"/>
    <w:rsid w:val="00F71049"/>
    <w:rsid w:val="00F83F5D"/>
    <w:rsid w:val="00F94557"/>
    <w:rsid w:val="00F9737B"/>
    <w:rsid w:val="00FA0E19"/>
    <w:rsid w:val="00FA5091"/>
    <w:rsid w:val="00FB5316"/>
    <w:rsid w:val="00FC2868"/>
    <w:rsid w:val="00FC3781"/>
    <w:rsid w:val="00FC57A4"/>
    <w:rsid w:val="00FC5ED4"/>
    <w:rsid w:val="00FD64A8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uiPriority w:val="39"/>
    <w:rsid w:val="00B27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5A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98002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leonardodavinciguidoni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leonardodavinciguidonia.edu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0FCA-6CE9-4D9B-B1C5-A1AB133D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2019-12-05T09:40:00Z</dcterms:created>
  <dcterms:modified xsi:type="dcterms:W3CDTF">2019-12-05T12:30:00Z</dcterms:modified>
</cp:coreProperties>
</file>